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C24B8" w:rsidP="00AE4E14">
      <w:pPr>
        <w:spacing w:line="480" w:lineRule="auto"/>
        <w:jc w:val="center"/>
        <w:rPr>
          <w:rFonts w:ascii="Times New Roman" w:hAnsi="Times New Roman" w:cs="Times New Roman"/>
          <w:b/>
          <w:sz w:val="24"/>
          <w:szCs w:val="24"/>
        </w:rPr>
      </w:pPr>
    </w:p>
    <w:p w:rsidR="00EC24B8" w:rsidP="00AE4E14">
      <w:pPr>
        <w:spacing w:line="480" w:lineRule="auto"/>
        <w:jc w:val="center"/>
        <w:rPr>
          <w:rFonts w:ascii="Times New Roman" w:hAnsi="Times New Roman" w:cs="Times New Roman"/>
          <w:sz w:val="24"/>
          <w:szCs w:val="24"/>
        </w:rPr>
      </w:pPr>
    </w:p>
    <w:p w:rsidR="00EC24B8" w:rsidP="00AE4E14">
      <w:pPr>
        <w:spacing w:line="480" w:lineRule="auto"/>
        <w:jc w:val="center"/>
        <w:rPr>
          <w:rFonts w:ascii="Times New Roman" w:hAnsi="Times New Roman" w:cs="Times New Roman"/>
          <w:sz w:val="24"/>
          <w:szCs w:val="24"/>
        </w:rPr>
      </w:pPr>
    </w:p>
    <w:p w:rsidR="00EC24B8" w:rsidP="00AE4E14">
      <w:pPr>
        <w:spacing w:line="480" w:lineRule="auto"/>
        <w:jc w:val="center"/>
        <w:rPr>
          <w:rFonts w:ascii="Times New Roman" w:hAnsi="Times New Roman" w:cs="Times New Roman"/>
          <w:sz w:val="24"/>
          <w:szCs w:val="24"/>
        </w:rPr>
      </w:pPr>
    </w:p>
    <w:p w:rsidR="00EC24B8" w:rsidP="00AE4E14">
      <w:pPr>
        <w:spacing w:line="480" w:lineRule="auto"/>
        <w:jc w:val="center"/>
        <w:rPr>
          <w:rFonts w:ascii="Times New Roman" w:hAnsi="Times New Roman" w:cs="Times New Roman"/>
          <w:sz w:val="24"/>
          <w:szCs w:val="24"/>
        </w:rPr>
      </w:pPr>
    </w:p>
    <w:p w:rsidR="00EC24B8" w:rsidRPr="00EC24B8" w:rsidP="00AE4E14">
      <w:pPr>
        <w:spacing w:line="480" w:lineRule="auto"/>
        <w:jc w:val="center"/>
        <w:rPr>
          <w:rFonts w:ascii="Times New Roman" w:hAnsi="Times New Roman" w:cs="Times New Roman"/>
          <w:sz w:val="24"/>
          <w:szCs w:val="24"/>
        </w:rPr>
      </w:pPr>
      <w:r w:rsidRPr="00EC24B8">
        <w:rPr>
          <w:rFonts w:ascii="Times New Roman" w:hAnsi="Times New Roman" w:cs="Times New Roman"/>
          <w:sz w:val="24"/>
          <w:szCs w:val="24"/>
        </w:rPr>
        <w:t xml:space="preserve">Abnormal psychology </w:t>
      </w:r>
    </w:p>
    <w:p w:rsidR="00EC24B8" w:rsidRPr="00EC24B8" w:rsidP="00AE4E14">
      <w:pPr>
        <w:spacing w:line="480" w:lineRule="auto"/>
        <w:jc w:val="center"/>
        <w:rPr>
          <w:rFonts w:ascii="Times New Roman" w:hAnsi="Times New Roman" w:cs="Times New Roman"/>
          <w:sz w:val="24"/>
          <w:szCs w:val="24"/>
        </w:rPr>
      </w:pPr>
      <w:r w:rsidRPr="00EC24B8">
        <w:rPr>
          <w:rFonts w:ascii="Times New Roman" w:hAnsi="Times New Roman" w:cs="Times New Roman"/>
          <w:sz w:val="24"/>
          <w:szCs w:val="24"/>
        </w:rPr>
        <w:t xml:space="preserve">Student’s Name </w:t>
      </w:r>
    </w:p>
    <w:p w:rsidR="00EC24B8" w:rsidRPr="00EC24B8" w:rsidP="00AE4E14">
      <w:pPr>
        <w:spacing w:line="480" w:lineRule="auto"/>
        <w:jc w:val="center"/>
        <w:rPr>
          <w:rFonts w:ascii="Times New Roman" w:hAnsi="Times New Roman" w:cs="Times New Roman"/>
          <w:sz w:val="24"/>
          <w:szCs w:val="24"/>
        </w:rPr>
      </w:pPr>
      <w:r w:rsidRPr="00EC24B8">
        <w:rPr>
          <w:rFonts w:ascii="Times New Roman" w:hAnsi="Times New Roman" w:cs="Times New Roman"/>
          <w:sz w:val="24"/>
          <w:szCs w:val="24"/>
        </w:rPr>
        <w:t xml:space="preserve">Institutional Affiliation </w:t>
      </w:r>
    </w:p>
    <w:p w:rsidR="00EC24B8" w:rsidRPr="00EC24B8" w:rsidP="00AE4E14">
      <w:pPr>
        <w:spacing w:line="480" w:lineRule="auto"/>
        <w:jc w:val="center"/>
        <w:rPr>
          <w:rFonts w:ascii="Times New Roman" w:hAnsi="Times New Roman" w:cs="Times New Roman"/>
          <w:sz w:val="24"/>
          <w:szCs w:val="24"/>
        </w:rPr>
      </w:pPr>
      <w:r w:rsidRPr="00EC24B8">
        <w:rPr>
          <w:rFonts w:ascii="Times New Roman" w:hAnsi="Times New Roman" w:cs="Times New Roman"/>
          <w:sz w:val="24"/>
          <w:szCs w:val="24"/>
        </w:rPr>
        <w:t xml:space="preserve">Date </w:t>
      </w:r>
    </w:p>
    <w:p w:rsidR="00EC24B8" w:rsidP="00AE4E14">
      <w:pPr>
        <w:spacing w:line="480" w:lineRule="auto"/>
        <w:jc w:val="center"/>
        <w:rPr>
          <w:rFonts w:ascii="Times New Roman" w:hAnsi="Times New Roman" w:cs="Times New Roman"/>
          <w:b/>
          <w:sz w:val="24"/>
          <w:szCs w:val="24"/>
        </w:rPr>
      </w:pPr>
    </w:p>
    <w:p w:rsidR="00EC24B8" w:rsidP="00AE4E14">
      <w:pPr>
        <w:spacing w:line="480" w:lineRule="auto"/>
        <w:jc w:val="center"/>
        <w:rPr>
          <w:rFonts w:ascii="Times New Roman" w:hAnsi="Times New Roman" w:cs="Times New Roman"/>
          <w:b/>
          <w:sz w:val="24"/>
          <w:szCs w:val="24"/>
        </w:rPr>
      </w:pPr>
    </w:p>
    <w:p w:rsidR="00EC24B8" w:rsidP="00AE4E14">
      <w:pPr>
        <w:spacing w:line="480" w:lineRule="auto"/>
        <w:jc w:val="center"/>
        <w:rPr>
          <w:rFonts w:ascii="Times New Roman" w:hAnsi="Times New Roman" w:cs="Times New Roman"/>
          <w:b/>
          <w:sz w:val="24"/>
          <w:szCs w:val="24"/>
        </w:rPr>
      </w:pPr>
    </w:p>
    <w:p w:rsidR="00EC24B8" w:rsidP="00AE4E14">
      <w:pPr>
        <w:spacing w:line="480" w:lineRule="auto"/>
        <w:jc w:val="center"/>
        <w:rPr>
          <w:rFonts w:ascii="Times New Roman" w:hAnsi="Times New Roman" w:cs="Times New Roman"/>
          <w:b/>
          <w:sz w:val="24"/>
          <w:szCs w:val="24"/>
        </w:rPr>
      </w:pPr>
    </w:p>
    <w:p w:rsidR="00EC24B8" w:rsidP="00AE4E14">
      <w:pPr>
        <w:spacing w:line="480" w:lineRule="auto"/>
        <w:jc w:val="center"/>
        <w:rPr>
          <w:rFonts w:ascii="Times New Roman" w:hAnsi="Times New Roman" w:cs="Times New Roman"/>
          <w:b/>
          <w:sz w:val="24"/>
          <w:szCs w:val="24"/>
        </w:rPr>
      </w:pPr>
    </w:p>
    <w:p w:rsidR="00EC24B8" w:rsidP="00AE4E14">
      <w:pPr>
        <w:spacing w:line="480" w:lineRule="auto"/>
        <w:jc w:val="center"/>
        <w:rPr>
          <w:rFonts w:ascii="Times New Roman" w:hAnsi="Times New Roman" w:cs="Times New Roman"/>
          <w:b/>
          <w:sz w:val="24"/>
          <w:szCs w:val="24"/>
        </w:rPr>
      </w:pPr>
    </w:p>
    <w:p w:rsidR="00EC24B8" w:rsidP="00AE4E14">
      <w:pPr>
        <w:spacing w:line="480" w:lineRule="auto"/>
        <w:jc w:val="center"/>
        <w:rPr>
          <w:rFonts w:ascii="Times New Roman" w:hAnsi="Times New Roman" w:cs="Times New Roman"/>
          <w:b/>
          <w:sz w:val="24"/>
          <w:szCs w:val="24"/>
        </w:rPr>
      </w:pPr>
    </w:p>
    <w:p w:rsidR="00EC24B8" w:rsidP="00AE4E14">
      <w:pPr>
        <w:spacing w:line="480" w:lineRule="auto"/>
        <w:jc w:val="center"/>
        <w:rPr>
          <w:rFonts w:ascii="Times New Roman" w:hAnsi="Times New Roman" w:cs="Times New Roman"/>
          <w:b/>
          <w:sz w:val="24"/>
          <w:szCs w:val="24"/>
        </w:rPr>
      </w:pPr>
    </w:p>
    <w:p w:rsidR="00482BB8" w:rsidRPr="00AE4E14" w:rsidP="00AE4E14">
      <w:pPr>
        <w:spacing w:line="480" w:lineRule="auto"/>
        <w:jc w:val="center"/>
        <w:rPr>
          <w:rFonts w:ascii="Times New Roman" w:hAnsi="Times New Roman" w:cs="Times New Roman"/>
          <w:b/>
          <w:sz w:val="24"/>
          <w:szCs w:val="24"/>
        </w:rPr>
      </w:pPr>
      <w:r w:rsidRPr="00AE4E14">
        <w:rPr>
          <w:rFonts w:ascii="Times New Roman" w:hAnsi="Times New Roman" w:cs="Times New Roman"/>
          <w:b/>
          <w:sz w:val="24"/>
          <w:szCs w:val="24"/>
        </w:rPr>
        <w:t>Abnormal psychology</w:t>
      </w:r>
    </w:p>
    <w:p w:rsidR="005A1719" w:rsidRPr="00CE41A3" w:rsidP="00CE41A3">
      <w:pPr>
        <w:spacing w:line="480" w:lineRule="auto"/>
        <w:jc w:val="center"/>
        <w:rPr>
          <w:rFonts w:ascii="Times New Roman" w:hAnsi="Times New Roman" w:cs="Times New Roman"/>
          <w:b/>
          <w:sz w:val="24"/>
          <w:szCs w:val="24"/>
        </w:rPr>
      </w:pPr>
      <w:r w:rsidRPr="00CE41A3">
        <w:rPr>
          <w:rFonts w:ascii="Times New Roman" w:hAnsi="Times New Roman" w:cs="Times New Roman"/>
          <w:b/>
          <w:sz w:val="24"/>
          <w:szCs w:val="24"/>
        </w:rPr>
        <w:t>Chapter 4 summary</w:t>
      </w:r>
    </w:p>
    <w:p w:rsidR="005A1719" w:rsidRPr="00CE41A3" w:rsidP="00AE4E14">
      <w:pPr>
        <w:spacing w:line="480" w:lineRule="auto"/>
        <w:ind w:firstLine="720"/>
        <w:rPr>
          <w:rFonts w:ascii="Times New Roman" w:hAnsi="Times New Roman" w:cs="Times New Roman"/>
          <w:sz w:val="24"/>
          <w:szCs w:val="24"/>
        </w:rPr>
      </w:pPr>
      <w:r w:rsidRPr="00CE41A3">
        <w:rPr>
          <w:rFonts w:ascii="Times New Roman" w:hAnsi="Times New Roman" w:cs="Times New Roman"/>
          <w:sz w:val="24"/>
          <w:szCs w:val="24"/>
        </w:rPr>
        <w:t xml:space="preserve">Chapter 4 is entitled "Research Methods," and it presents a new example of how behavioral scientists develop a research hypothesis. </w:t>
      </w:r>
      <w:r w:rsidRPr="00CE41A3" w:rsidR="002759C5">
        <w:rPr>
          <w:rFonts w:ascii="Times New Roman" w:hAnsi="Times New Roman" w:cs="Times New Roman"/>
          <w:sz w:val="24"/>
          <w:szCs w:val="24"/>
        </w:rPr>
        <w:t xml:space="preserve">The chapter defines the basic concepts of research. A hypothesis is simply an educated guess about what to expect in a study. The hypothesis is stated before the research. </w:t>
      </w:r>
      <w:r w:rsidRPr="00CE41A3" w:rsidR="00E626F8">
        <w:rPr>
          <w:rFonts w:ascii="Times New Roman" w:hAnsi="Times New Roman" w:cs="Times New Roman"/>
          <w:sz w:val="24"/>
          <w:szCs w:val="24"/>
        </w:rPr>
        <w:t xml:space="preserve">It is a precise and testable statement of what the researcher's prediction will be at the end of the study. </w:t>
      </w:r>
      <w:r w:rsidRPr="00CE41A3" w:rsidR="002759C5">
        <w:rPr>
          <w:rFonts w:ascii="Times New Roman" w:hAnsi="Times New Roman" w:cs="Times New Roman"/>
          <w:sz w:val="24"/>
          <w:szCs w:val="24"/>
        </w:rPr>
        <w:t xml:space="preserve">There are two types of hypotheses that a researcher can state. The alternative hypothesis is stated positively, while the null hypothesis </w:t>
      </w:r>
      <w:r w:rsidR="00286F2F">
        <w:rPr>
          <w:rFonts w:ascii="Times New Roman" w:hAnsi="Times New Roman" w:cs="Times New Roman"/>
          <w:sz w:val="24"/>
          <w:szCs w:val="24"/>
        </w:rPr>
        <w:t>is stated negatively (</w:t>
      </w:r>
      <w:r w:rsidRPr="00286F2F" w:rsidR="00286F2F">
        <w:rPr>
          <w:rFonts w:ascii="Times New Roman" w:hAnsi="Times New Roman" w:cs="Times New Roman"/>
          <w:sz w:val="24"/>
          <w:szCs w:val="24"/>
        </w:rPr>
        <w:t>Brown &amp; Barlow, 2016).</w:t>
      </w:r>
      <w:r w:rsidRPr="00CE41A3" w:rsidR="00E626F8">
        <w:rPr>
          <w:rFonts w:ascii="Times New Roman" w:hAnsi="Times New Roman" w:cs="Times New Roman"/>
          <w:sz w:val="24"/>
          <w:szCs w:val="24"/>
        </w:rPr>
        <w:t xml:space="preserve"> The latter states that there is no relationship between the variables under study, while the former states that there is a relationship between the two variables under study. At the end of the study, the hypothesis can either be rejected or proven. However, a hypothesis cannot be proven to be correct. </w:t>
      </w:r>
      <w:r w:rsidRPr="00CE41A3" w:rsidR="005C38A2">
        <w:rPr>
          <w:rFonts w:ascii="Times New Roman" w:hAnsi="Times New Roman" w:cs="Times New Roman"/>
          <w:sz w:val="24"/>
          <w:szCs w:val="24"/>
        </w:rPr>
        <w:t>The other component of a research study is a research design which includes the dependent and independent variable. The dependent variable does change, while the independent variable does not</w:t>
      </w:r>
      <w:r w:rsidRPr="00AD3F61" w:rsidR="00AD3F61">
        <w:t xml:space="preserve"> </w:t>
      </w:r>
      <w:r w:rsidR="00AD3F61">
        <w:t>(</w:t>
      </w:r>
      <w:r w:rsidR="00AD3F61">
        <w:rPr>
          <w:rFonts w:ascii="Times New Roman" w:hAnsi="Times New Roman" w:cs="Times New Roman"/>
          <w:sz w:val="24"/>
          <w:szCs w:val="24"/>
        </w:rPr>
        <w:t>Shalev et al., 2017)</w:t>
      </w:r>
      <w:r w:rsidRPr="00AD3F61" w:rsidR="005C38A2">
        <w:rPr>
          <w:rFonts w:ascii="Times New Roman" w:hAnsi="Times New Roman" w:cs="Times New Roman"/>
          <w:sz w:val="24"/>
          <w:szCs w:val="24"/>
        </w:rPr>
        <w:t>.</w:t>
      </w:r>
      <w:r w:rsidRPr="00CE41A3" w:rsidR="005C38A2">
        <w:rPr>
          <w:rFonts w:ascii="Times New Roman" w:hAnsi="Times New Roman" w:cs="Times New Roman"/>
          <w:sz w:val="24"/>
          <w:szCs w:val="24"/>
        </w:rPr>
        <w:t xml:space="preserve"> </w:t>
      </w:r>
      <w:r w:rsidRPr="00CE41A3" w:rsidR="006216F4">
        <w:rPr>
          <w:rFonts w:ascii="Times New Roman" w:hAnsi="Times New Roman" w:cs="Times New Roman"/>
          <w:sz w:val="24"/>
          <w:szCs w:val="24"/>
        </w:rPr>
        <w:t>The dependent variable is changed or influenced by the independent variable. The extent to which the results of the research can be attributed to the independent variable. On the other hand, the extent to which the results can be generalized or applied to other studies is called external validity.</w:t>
      </w:r>
      <w:r w:rsidRPr="00CE41A3" w:rsidR="005F17A5">
        <w:rPr>
          <w:rFonts w:ascii="Times New Roman" w:hAnsi="Times New Roman" w:cs="Times New Roman"/>
          <w:sz w:val="24"/>
          <w:szCs w:val="24"/>
        </w:rPr>
        <w:t xml:space="preserve"> </w:t>
      </w:r>
    </w:p>
    <w:p w:rsidR="005F17A5" w:rsidRPr="00CE41A3" w:rsidP="00CE41A3">
      <w:pPr>
        <w:spacing w:line="480" w:lineRule="auto"/>
        <w:ind w:firstLine="720"/>
        <w:rPr>
          <w:rFonts w:ascii="Times New Roman" w:hAnsi="Times New Roman" w:cs="Times New Roman"/>
          <w:sz w:val="24"/>
          <w:szCs w:val="24"/>
        </w:rPr>
      </w:pPr>
      <w:r w:rsidRPr="00CE41A3">
        <w:rPr>
          <w:rFonts w:ascii="Times New Roman" w:hAnsi="Times New Roman" w:cs="Times New Roman"/>
          <w:sz w:val="24"/>
          <w:szCs w:val="24"/>
        </w:rPr>
        <w:t xml:space="preserve">The other concept discussed in the chapter is randomization, which is the process by which people are assigned different research groups in a manner that each one of them has an equal chance of being placed in any group. This helps in eliminating any bias in the study. Randomization is one of the techniques used by scientists to ensure internal validity in their </w:t>
      </w:r>
      <w:r w:rsidRPr="00CE41A3">
        <w:rPr>
          <w:rFonts w:ascii="Times New Roman" w:hAnsi="Times New Roman" w:cs="Times New Roman"/>
          <w:sz w:val="24"/>
          <w:szCs w:val="24"/>
        </w:rPr>
        <w:t xml:space="preserve">studies alongside control groups and analogue models. </w:t>
      </w:r>
      <w:r w:rsidRPr="00CE41A3" w:rsidR="00F60995">
        <w:rPr>
          <w:rFonts w:ascii="Times New Roman" w:hAnsi="Times New Roman" w:cs="Times New Roman"/>
          <w:sz w:val="24"/>
          <w:szCs w:val="24"/>
        </w:rPr>
        <w:t>Analog models create aspects that are analogous to the phenomenon under study. 
</w:t>
      </w:r>
    </w:p>
    <w:p w:rsidR="00CF7360" w:rsidRPr="00CE41A3" w:rsidP="00CE41A3">
      <w:pPr>
        <w:spacing w:line="480" w:lineRule="auto"/>
        <w:ind w:firstLine="720"/>
        <w:rPr>
          <w:rFonts w:ascii="Times New Roman" w:hAnsi="Times New Roman" w:cs="Times New Roman"/>
          <w:sz w:val="24"/>
          <w:szCs w:val="24"/>
        </w:rPr>
      </w:pPr>
      <w:r w:rsidRPr="00CE41A3">
        <w:rPr>
          <w:rFonts w:ascii="Times New Roman" w:hAnsi="Times New Roman" w:cs="Times New Roman"/>
          <w:sz w:val="24"/>
          <w:szCs w:val="24"/>
        </w:rPr>
        <w:t xml:space="preserve">The chapter also discusses the types of research methods. One type of research is research by correlation, which tells us whether there is a relationship between two variables. The study does not tell whether that research is causal or not.  A type of correlational research called epidemiological </w:t>
      </w:r>
      <w:r w:rsidRPr="00CE41A3" w:rsidR="0071795F">
        <w:rPr>
          <w:rFonts w:ascii="Times New Roman" w:hAnsi="Times New Roman" w:cs="Times New Roman"/>
          <w:sz w:val="24"/>
          <w:szCs w:val="24"/>
        </w:rPr>
        <w:t xml:space="preserve">research shows the incidence, distribution, and consequences of a particular problem in one or more populations. </w:t>
      </w:r>
      <w:r w:rsidRPr="00CE41A3" w:rsidR="0039288D">
        <w:rPr>
          <w:rFonts w:ascii="Times New Roman" w:hAnsi="Times New Roman" w:cs="Times New Roman"/>
          <w:sz w:val="24"/>
          <w:szCs w:val="24"/>
        </w:rPr>
        <w:t>Correlational research studies phenomena just as they occur. Correlation does not mean that one thing caused the other. Correlation can either be negative or positive. A positive correlation means as one factor increases, and the other one also increases</w:t>
      </w:r>
      <w:r w:rsidRPr="001F0C88" w:rsidR="001F0C88">
        <w:t xml:space="preserve"> </w:t>
      </w:r>
      <w:r w:rsidRPr="001F0C88" w:rsidR="001F0C88">
        <w:rPr>
          <w:rFonts w:ascii="Times New Roman" w:hAnsi="Times New Roman" w:cs="Times New Roman"/>
          <w:sz w:val="24"/>
          <w:szCs w:val="24"/>
        </w:rPr>
        <w:t xml:space="preserve">(Shalev et al., 2017). </w:t>
      </w:r>
      <w:r w:rsidRPr="00CE41A3" w:rsidR="0039288D">
        <w:rPr>
          <w:rFonts w:ascii="Times New Roman" w:hAnsi="Times New Roman" w:cs="Times New Roman"/>
          <w:sz w:val="24"/>
          <w:szCs w:val="24"/>
        </w:rPr>
        <w:t xml:space="preserve"> For example, as people age, they tend to develop more sleep problems. The opposite of this is a negative correlation, which means that as one variable say increases, the other one decreases, and vice versa. For example, as people age, they tend to have fewer </w:t>
      </w:r>
      <w:r w:rsidRPr="00CE41A3">
        <w:rPr>
          <w:rFonts w:ascii="Times New Roman" w:hAnsi="Times New Roman" w:cs="Times New Roman"/>
          <w:sz w:val="24"/>
          <w:szCs w:val="24"/>
        </w:rPr>
        <w:t>sleep problems. Variables can be without correlation. In our case, the absence of correlation means that there is no relationship between age and sleep problems.
</w:t>
      </w:r>
    </w:p>
    <w:p w:rsidR="003A43BD" w:rsidRPr="00CE41A3" w:rsidP="00AE4E14">
      <w:pPr>
        <w:spacing w:line="480" w:lineRule="auto"/>
        <w:ind w:firstLine="720"/>
        <w:rPr>
          <w:rFonts w:ascii="Times New Roman" w:hAnsi="Times New Roman" w:cs="Times New Roman"/>
          <w:sz w:val="24"/>
          <w:szCs w:val="24"/>
        </w:rPr>
      </w:pPr>
      <w:r w:rsidRPr="00CE41A3">
        <w:rPr>
          <w:rFonts w:ascii="Times New Roman" w:hAnsi="Times New Roman" w:cs="Times New Roman"/>
          <w:sz w:val="24"/>
          <w:szCs w:val="24"/>
        </w:rPr>
        <w:t>The other type of research is research by experiment, which involves the manipulation of the independent variable and the observation of its effects. It can follow a group or single-case designs. Variables, in either case, determine the nature of a causal relationship. 
</w:t>
      </w:r>
    </w:p>
    <w:p w:rsidR="00B64DED" w:rsidRPr="00CE41A3" w:rsidP="00CE41A3">
      <w:pPr>
        <w:spacing w:line="480" w:lineRule="auto"/>
        <w:rPr>
          <w:rFonts w:ascii="Times New Roman" w:hAnsi="Times New Roman" w:cs="Times New Roman"/>
          <w:sz w:val="24"/>
          <w:szCs w:val="24"/>
        </w:rPr>
      </w:pPr>
      <w:r w:rsidRPr="00CE41A3">
        <w:rPr>
          <w:rFonts w:ascii="Times New Roman" w:hAnsi="Times New Roman" w:cs="Times New Roman"/>
          <w:sz w:val="24"/>
          <w:szCs w:val="24"/>
        </w:rPr>
        <w:t>Replication is used to show the validity and credibility of the research. It is a vital concept in research as it builds confidence in the results of a study. 
</w:t>
      </w:r>
    </w:p>
    <w:p w:rsidR="00CF7360" w:rsidRPr="001F0C88" w:rsidP="001F0C88">
      <w:pPr>
        <w:spacing w:line="480" w:lineRule="auto"/>
        <w:ind w:firstLine="720"/>
        <w:rPr>
          <w:rFonts w:ascii="Times New Roman" w:hAnsi="Times New Roman" w:cs="Times New Roman"/>
          <w:sz w:val="24"/>
          <w:szCs w:val="24"/>
        </w:rPr>
      </w:pPr>
      <w:r w:rsidRPr="00CE41A3">
        <w:rPr>
          <w:rFonts w:ascii="Times New Roman" w:hAnsi="Times New Roman" w:cs="Times New Roman"/>
          <w:sz w:val="24"/>
          <w:szCs w:val="24"/>
        </w:rPr>
        <w:t xml:space="preserve">Prevention research </w:t>
      </w:r>
      <w:r w:rsidRPr="00CE41A3" w:rsidR="001D3B73">
        <w:rPr>
          <w:rFonts w:ascii="Times New Roman" w:hAnsi="Times New Roman" w:cs="Times New Roman"/>
          <w:sz w:val="24"/>
          <w:szCs w:val="24"/>
        </w:rPr>
        <w:t xml:space="preserve">aims at giving solutions and interventions for preventing various problems. Psychological disorders cause a lot of emotional, mental, and financial issues to millions of people across the globe. There are three approaches to prevention research: selective </w:t>
      </w:r>
      <w:r w:rsidRPr="00CE41A3" w:rsidR="001D3B73">
        <w:rPr>
          <w:rFonts w:ascii="Times New Roman" w:hAnsi="Times New Roman" w:cs="Times New Roman"/>
          <w:sz w:val="24"/>
          <w:szCs w:val="24"/>
        </w:rPr>
        <w:t xml:space="preserve">prevention strategies, universal prevention strategies, </w:t>
      </w:r>
      <w:r w:rsidRPr="00CE41A3" w:rsidR="00F53A2F">
        <w:rPr>
          <w:rFonts w:ascii="Times New Roman" w:hAnsi="Times New Roman" w:cs="Times New Roman"/>
          <w:sz w:val="24"/>
          <w:szCs w:val="24"/>
        </w:rPr>
        <w:t>positive development strategies, and i</w:t>
      </w:r>
      <w:r w:rsidR="001F0C88">
        <w:rPr>
          <w:rFonts w:ascii="Times New Roman" w:hAnsi="Times New Roman" w:cs="Times New Roman"/>
          <w:sz w:val="24"/>
          <w:szCs w:val="24"/>
        </w:rPr>
        <w:t xml:space="preserve">ndicated prevention strategies </w:t>
      </w:r>
      <w:r w:rsidRPr="001F0C88" w:rsidR="001F0C88">
        <w:rPr>
          <w:rFonts w:ascii="Times New Roman" w:hAnsi="Times New Roman" w:cs="Times New Roman"/>
          <w:sz w:val="24"/>
          <w:szCs w:val="24"/>
        </w:rPr>
        <w:t>(Shalev et al., 2017).
</w:t>
      </w:r>
    </w:p>
    <w:p w:rsidR="00B64DED" w:rsidRPr="001F0C88" w:rsidP="001F0C88">
      <w:pPr>
        <w:spacing w:line="480" w:lineRule="auto"/>
        <w:ind w:firstLine="720"/>
        <w:rPr>
          <w:rFonts w:ascii="Times New Roman" w:hAnsi="Times New Roman" w:cs="Times New Roman"/>
          <w:sz w:val="24"/>
          <w:szCs w:val="24"/>
        </w:rPr>
      </w:pPr>
      <w:r w:rsidRPr="00CE41A3">
        <w:rPr>
          <w:rFonts w:ascii="Times New Roman" w:hAnsi="Times New Roman" w:cs="Times New Roman"/>
          <w:sz w:val="24"/>
          <w:szCs w:val="24"/>
        </w:rPr>
        <w:t xml:space="preserve">The chapter ends with the ethics part of the research. </w:t>
      </w:r>
      <w:r w:rsidRPr="00CE41A3">
        <w:rPr>
          <w:rFonts w:ascii="Times New Roman" w:hAnsi="Times New Roman" w:cs="Times New Roman"/>
          <w:sz w:val="24"/>
          <w:szCs w:val="24"/>
        </w:rPr>
        <w:t>Ethics play an important role in research as it ensures the well-being of research participants. Ethical guidelines are spelled out by professional organizations. Informed consent is one of the ethical issues that is must be observed during research. Informed consent means that the participants willingly agree to participate in the study without coercion</w:t>
      </w:r>
      <w:r w:rsidR="001F0C88">
        <w:rPr>
          <w:rFonts w:ascii="Times New Roman" w:hAnsi="Times New Roman" w:cs="Times New Roman"/>
          <w:sz w:val="24"/>
          <w:szCs w:val="24"/>
        </w:rPr>
        <w:t xml:space="preserve"> or force</w:t>
      </w:r>
      <w:r w:rsidRPr="001F0C88" w:rsidR="001F0C88">
        <w:t xml:space="preserve"> </w:t>
      </w:r>
      <w:r w:rsidRPr="001F0C88" w:rsidR="001F0C88">
        <w:rPr>
          <w:rFonts w:ascii="Times New Roman" w:hAnsi="Times New Roman" w:cs="Times New Roman"/>
          <w:sz w:val="24"/>
          <w:szCs w:val="24"/>
        </w:rPr>
        <w:t>(Shalev et al., 2017).
</w:t>
      </w:r>
    </w:p>
    <w:p w:rsidR="00C267A2" w:rsidRPr="00CE41A3" w:rsidP="00CE41A3">
      <w:pPr>
        <w:spacing w:line="480" w:lineRule="auto"/>
        <w:jc w:val="center"/>
        <w:rPr>
          <w:rFonts w:ascii="Times New Roman" w:hAnsi="Times New Roman" w:cs="Times New Roman"/>
          <w:b/>
          <w:sz w:val="24"/>
          <w:szCs w:val="24"/>
        </w:rPr>
      </w:pPr>
      <w:r w:rsidRPr="00CE41A3">
        <w:rPr>
          <w:rFonts w:ascii="Times New Roman" w:hAnsi="Times New Roman" w:cs="Times New Roman"/>
          <w:b/>
          <w:sz w:val="24"/>
          <w:szCs w:val="24"/>
        </w:rPr>
        <w:t>Chapter 5</w:t>
      </w:r>
      <w:r w:rsidR="00CE41A3">
        <w:rPr>
          <w:rFonts w:ascii="Times New Roman" w:hAnsi="Times New Roman" w:cs="Times New Roman"/>
          <w:b/>
          <w:sz w:val="24"/>
          <w:szCs w:val="24"/>
        </w:rPr>
        <w:t xml:space="preserve"> summary </w:t>
      </w:r>
    </w:p>
    <w:p w:rsidR="006376B8" w:rsidRPr="00CE41A3" w:rsidP="00AE4E14">
      <w:pPr>
        <w:spacing w:line="480" w:lineRule="auto"/>
        <w:ind w:firstLine="720"/>
        <w:rPr>
          <w:rFonts w:ascii="Times New Roman" w:hAnsi="Times New Roman" w:cs="Times New Roman"/>
          <w:sz w:val="24"/>
          <w:szCs w:val="24"/>
        </w:rPr>
      </w:pPr>
      <w:r w:rsidRPr="00CE41A3">
        <w:rPr>
          <w:rFonts w:ascii="Times New Roman" w:hAnsi="Times New Roman" w:cs="Times New Roman"/>
          <w:sz w:val="24"/>
          <w:szCs w:val="24"/>
        </w:rPr>
        <w:t xml:space="preserve">This chapter is entitled Anxiety, Trauma and Stressor-Related, and Obsessive-Compulsive and related disorders. The chapter is organized following the three categories of disorders. These disorders are anxiety disorders, trauma, and stressor-related disorders, and obsessive-compulsive and related disorders. Obsessive-compulsive and related disorders include hoarding disorders, body dysmorphic disorder, and trichotillomania (hair-pulling disorder), as well as excoriation. </w:t>
      </w:r>
      <w:r w:rsidRPr="00CE41A3" w:rsidR="00F53A2F">
        <w:rPr>
          <w:rFonts w:ascii="Times New Roman" w:hAnsi="Times New Roman" w:cs="Times New Roman"/>
          <w:sz w:val="24"/>
          <w:szCs w:val="24"/>
        </w:rPr>
        <w:t>The</w:t>
      </w:r>
      <w:r w:rsidRPr="00CE41A3" w:rsidR="00B2453E">
        <w:rPr>
          <w:rFonts w:ascii="Times New Roman" w:hAnsi="Times New Roman" w:cs="Times New Roman"/>
          <w:sz w:val="24"/>
          <w:szCs w:val="24"/>
        </w:rPr>
        <w:t>ir description,</w:t>
      </w:r>
      <w:r w:rsidRPr="00CE41A3" w:rsidR="00F53A2F">
        <w:rPr>
          <w:rFonts w:ascii="Times New Roman" w:hAnsi="Times New Roman" w:cs="Times New Roman"/>
          <w:sz w:val="24"/>
          <w:szCs w:val="24"/>
        </w:rPr>
        <w:t xml:space="preserve"> causes, </w:t>
      </w:r>
      <w:r w:rsidRPr="00CE41A3" w:rsidR="00B2453E">
        <w:rPr>
          <w:rFonts w:ascii="Times New Roman" w:hAnsi="Times New Roman" w:cs="Times New Roman"/>
          <w:sz w:val="24"/>
          <w:szCs w:val="24"/>
        </w:rPr>
        <w:t xml:space="preserve">and </w:t>
      </w:r>
      <w:r w:rsidRPr="00CE41A3" w:rsidR="00F53A2F">
        <w:rPr>
          <w:rFonts w:ascii="Times New Roman" w:hAnsi="Times New Roman" w:cs="Times New Roman"/>
          <w:sz w:val="24"/>
          <w:szCs w:val="24"/>
        </w:rPr>
        <w:t>treatments also are discussed.</w:t>
      </w:r>
    </w:p>
    <w:p w:rsidR="00F53A2F" w:rsidRPr="00CE41A3" w:rsidP="00AE4E14">
      <w:pPr>
        <w:spacing w:line="480" w:lineRule="auto"/>
        <w:ind w:firstLine="720"/>
        <w:rPr>
          <w:rFonts w:ascii="Times New Roman" w:hAnsi="Times New Roman" w:cs="Times New Roman"/>
          <w:sz w:val="24"/>
          <w:szCs w:val="24"/>
        </w:rPr>
      </w:pPr>
      <w:r w:rsidRPr="00CE41A3">
        <w:rPr>
          <w:rFonts w:ascii="Times New Roman" w:hAnsi="Times New Roman" w:cs="Times New Roman"/>
          <w:sz w:val="24"/>
          <w:szCs w:val="24"/>
        </w:rPr>
        <w:t>Anxiety disorders include generalized anxiety disorders, panic disorder and agoraphobia, specific phobia, and social anxiety disorder. Causes of anxiety disorders include fear, panic attack</w:t>
      </w:r>
      <w:r w:rsidRPr="00CE41A3" w:rsidR="00DB6702">
        <w:rPr>
          <w:rFonts w:ascii="Times New Roman" w:hAnsi="Times New Roman" w:cs="Times New Roman"/>
          <w:sz w:val="24"/>
          <w:szCs w:val="24"/>
        </w:rPr>
        <w:t>, psychological</w:t>
      </w:r>
      <w:r w:rsidRPr="00CE41A3" w:rsidR="005B0E28">
        <w:rPr>
          <w:rFonts w:ascii="Times New Roman" w:hAnsi="Times New Roman" w:cs="Times New Roman"/>
          <w:sz w:val="24"/>
          <w:szCs w:val="24"/>
        </w:rPr>
        <w:t xml:space="preserve"> causes social factors (divorce, marriage, death of a loved one, </w:t>
      </w:r>
      <w:r w:rsidRPr="00CE41A3" w:rsidR="00DB6702">
        <w:rPr>
          <w:rFonts w:ascii="Times New Roman" w:hAnsi="Times New Roman" w:cs="Times New Roman"/>
          <w:sz w:val="24"/>
          <w:szCs w:val="24"/>
        </w:rPr>
        <w:t xml:space="preserve">or difficulties in work). Generalized Anxiety Disorders </w:t>
      </w:r>
      <w:r w:rsidRPr="00CE41A3" w:rsidR="005D0C16">
        <w:rPr>
          <w:rFonts w:ascii="Times New Roman" w:hAnsi="Times New Roman" w:cs="Times New Roman"/>
          <w:sz w:val="24"/>
          <w:szCs w:val="24"/>
        </w:rPr>
        <w:t>are characterized by excessive anxiety and worry, challenges in controlling the worry, easy fatigue,</w:t>
      </w:r>
      <w:r w:rsidR="00AD3F61">
        <w:rPr>
          <w:rFonts w:ascii="Times New Roman" w:hAnsi="Times New Roman" w:cs="Times New Roman"/>
          <w:sz w:val="24"/>
          <w:szCs w:val="24"/>
        </w:rPr>
        <w:t xml:space="preserve"> restlessness, and irritability</w:t>
      </w:r>
      <w:r w:rsidRPr="00AD3F61" w:rsidR="00AD3F61">
        <w:t xml:space="preserve"> </w:t>
      </w:r>
      <w:r w:rsidR="00AD3F61">
        <w:t>(</w:t>
      </w:r>
      <w:r w:rsidR="00AD3F61">
        <w:rPr>
          <w:rFonts w:ascii="Times New Roman" w:hAnsi="Times New Roman" w:cs="Times New Roman"/>
          <w:sz w:val="24"/>
          <w:szCs w:val="24"/>
        </w:rPr>
        <w:t xml:space="preserve">Barlow &amp; Durand, 2011). </w:t>
      </w:r>
      <w:r w:rsidRPr="00CE41A3" w:rsidR="005D0C16">
        <w:rPr>
          <w:rFonts w:ascii="Times New Roman" w:hAnsi="Times New Roman" w:cs="Times New Roman"/>
          <w:sz w:val="24"/>
          <w:szCs w:val="24"/>
        </w:rPr>
        <w:t>GAD is caused by genetic factors, exposure to stressful situations, and excessive use of caffeine or tobacco and childhood abuse. GAD is treated with both drug and psychological interventions. The most common type</w:t>
      </w:r>
      <w:r w:rsidRPr="00CE41A3" w:rsidR="009A43E5">
        <w:rPr>
          <w:rFonts w:ascii="Times New Roman" w:hAnsi="Times New Roman" w:cs="Times New Roman"/>
          <w:sz w:val="24"/>
          <w:szCs w:val="24"/>
        </w:rPr>
        <w:t>s</w:t>
      </w:r>
      <w:r w:rsidRPr="00CE41A3" w:rsidR="005D0C16">
        <w:rPr>
          <w:rFonts w:ascii="Times New Roman" w:hAnsi="Times New Roman" w:cs="Times New Roman"/>
          <w:sz w:val="24"/>
          <w:szCs w:val="24"/>
        </w:rPr>
        <w:t xml:space="preserve"> of drug</w:t>
      </w:r>
      <w:r w:rsidRPr="00CE41A3" w:rsidR="009A43E5">
        <w:rPr>
          <w:rFonts w:ascii="Times New Roman" w:hAnsi="Times New Roman" w:cs="Times New Roman"/>
          <w:sz w:val="24"/>
          <w:szCs w:val="24"/>
        </w:rPr>
        <w:t>s</w:t>
      </w:r>
      <w:r w:rsidRPr="00CE41A3" w:rsidR="005D0C16">
        <w:rPr>
          <w:rFonts w:ascii="Times New Roman" w:hAnsi="Times New Roman" w:cs="Times New Roman"/>
          <w:sz w:val="24"/>
          <w:szCs w:val="24"/>
        </w:rPr>
        <w:t xml:space="preserve"> used to treat GAD are </w:t>
      </w:r>
      <w:r w:rsidRPr="00CE41A3" w:rsidR="009A43E5">
        <w:rPr>
          <w:rFonts w:ascii="Times New Roman" w:hAnsi="Times New Roman" w:cs="Times New Roman"/>
          <w:sz w:val="24"/>
          <w:szCs w:val="24"/>
        </w:rPr>
        <w:t>Benzodiazepines and buspirones</w:t>
      </w:r>
      <w:r w:rsidRPr="00CE41A3" w:rsidR="005D0C16">
        <w:rPr>
          <w:rFonts w:ascii="Times New Roman" w:hAnsi="Times New Roman" w:cs="Times New Roman"/>
          <w:sz w:val="24"/>
          <w:szCs w:val="24"/>
        </w:rPr>
        <w:t xml:space="preserve">. </w:t>
      </w:r>
      <w:r w:rsidRPr="00CE41A3" w:rsidR="009A43E5">
        <w:rPr>
          <w:rFonts w:ascii="Times New Roman" w:hAnsi="Times New Roman" w:cs="Times New Roman"/>
          <w:sz w:val="24"/>
          <w:szCs w:val="24"/>
        </w:rPr>
        <w:t>Antidepressants such as duloxetine, paroxetine, and venlafaxine are also used to treat GAD.</w:t>
      </w:r>
    </w:p>
    <w:p w:rsidR="009A43E5" w:rsidRPr="00CE41A3" w:rsidP="00AE4E14">
      <w:pPr>
        <w:spacing w:line="480" w:lineRule="auto"/>
        <w:ind w:firstLine="720"/>
        <w:rPr>
          <w:rFonts w:ascii="Times New Roman" w:hAnsi="Times New Roman" w:cs="Times New Roman"/>
          <w:sz w:val="24"/>
          <w:szCs w:val="24"/>
        </w:rPr>
      </w:pPr>
      <w:r w:rsidRPr="00CE41A3">
        <w:rPr>
          <w:rFonts w:ascii="Times New Roman" w:hAnsi="Times New Roman" w:cs="Times New Roman"/>
          <w:sz w:val="24"/>
          <w:szCs w:val="24"/>
        </w:rPr>
        <w:t>Panic disorder and agoraphobia is a debilitating disorder in which individuals experience seve</w:t>
      </w:r>
      <w:r w:rsidR="001F0C88">
        <w:rPr>
          <w:rFonts w:ascii="Times New Roman" w:hAnsi="Times New Roman" w:cs="Times New Roman"/>
          <w:sz w:val="24"/>
          <w:szCs w:val="24"/>
        </w:rPr>
        <w:t>re and unexpected panic attacks (</w:t>
      </w:r>
      <w:r w:rsidRPr="001F0C88" w:rsidR="001F0C88">
        <w:rPr>
          <w:rFonts w:ascii="Times New Roman" w:hAnsi="Times New Roman" w:cs="Times New Roman"/>
          <w:sz w:val="24"/>
          <w:szCs w:val="24"/>
        </w:rPr>
        <w:t>Barlow &amp; Durand, 2</w:t>
      </w:r>
      <w:r w:rsidR="001F0C88">
        <w:rPr>
          <w:rFonts w:ascii="Times New Roman" w:hAnsi="Times New Roman" w:cs="Times New Roman"/>
          <w:sz w:val="24"/>
          <w:szCs w:val="24"/>
        </w:rPr>
        <w:t>011).</w:t>
      </w:r>
      <w:r w:rsidRPr="00CE41A3">
        <w:rPr>
          <w:rFonts w:ascii="Times New Roman" w:hAnsi="Times New Roman" w:cs="Times New Roman"/>
          <w:sz w:val="24"/>
          <w:szCs w:val="24"/>
        </w:rPr>
        <w:t xml:space="preserve"> Such people may think they are dying or losing control. Agoraphobia is a type of anxiety disorder in w</w:t>
      </w:r>
      <w:r w:rsidRPr="00CE41A3" w:rsidR="00B2453E">
        <w:rPr>
          <w:rFonts w:ascii="Times New Roman" w:hAnsi="Times New Roman" w:cs="Times New Roman"/>
          <w:sz w:val="24"/>
          <w:szCs w:val="24"/>
        </w:rPr>
        <w:t>hich individual fear and avoids places that they suspect may make them panic, helpless, or embarrassed. Such people avoid public places, crowded places, and closed places. Agoraphobia is caused by biological, psychological, and social factors. Biological factors include genetics, while psychological factors include depression and a history of sexual abuse. Social factors include social phobia and other types of anxieties, including GAD.</w:t>
      </w:r>
      <w:r w:rsidRPr="001F0C88" w:rsidR="001F0C88">
        <w:t xml:space="preserve"> </w:t>
      </w:r>
      <w:r w:rsidR="001F0C88">
        <w:rPr>
          <w:rFonts w:ascii="Times New Roman" w:hAnsi="Times New Roman" w:cs="Times New Roman"/>
          <w:sz w:val="24"/>
          <w:szCs w:val="24"/>
        </w:rPr>
        <w:t>Brown &amp; Barlow (2016) suggest that a</w:t>
      </w:r>
      <w:r w:rsidRPr="00CE41A3" w:rsidR="00D06358">
        <w:rPr>
          <w:rFonts w:ascii="Times New Roman" w:hAnsi="Times New Roman" w:cs="Times New Roman"/>
          <w:sz w:val="24"/>
          <w:szCs w:val="24"/>
        </w:rPr>
        <w:t xml:space="preserve">ntidepressants such as </w:t>
      </w:r>
      <w:r w:rsidRPr="00CE41A3" w:rsidR="00CE41A3">
        <w:rPr>
          <w:rFonts w:ascii="Times New Roman" w:hAnsi="Times New Roman" w:cs="Times New Roman"/>
          <w:sz w:val="24"/>
          <w:szCs w:val="24"/>
        </w:rPr>
        <w:t>fluoxetine</w:t>
      </w:r>
      <w:r w:rsidRPr="00CE41A3" w:rsidR="00D06358">
        <w:rPr>
          <w:rFonts w:ascii="Times New Roman" w:hAnsi="Times New Roman" w:cs="Times New Roman"/>
          <w:sz w:val="24"/>
          <w:szCs w:val="24"/>
        </w:rPr>
        <w:t xml:space="preserve"> can be used for the treatment of panic disorder and agoraphobia. 
</w:t>
      </w:r>
    </w:p>
    <w:p w:rsidR="00D06358" w:rsidRPr="00CE41A3" w:rsidP="00AE4E14">
      <w:pPr>
        <w:spacing w:line="480" w:lineRule="auto"/>
        <w:ind w:firstLine="720"/>
        <w:rPr>
          <w:rFonts w:ascii="Times New Roman" w:hAnsi="Times New Roman" w:cs="Times New Roman"/>
          <w:sz w:val="24"/>
          <w:szCs w:val="24"/>
        </w:rPr>
      </w:pPr>
      <w:r w:rsidRPr="00CE41A3">
        <w:rPr>
          <w:rFonts w:ascii="Times New Roman" w:hAnsi="Times New Roman" w:cs="Times New Roman"/>
          <w:sz w:val="24"/>
          <w:szCs w:val="24"/>
        </w:rPr>
        <w:t xml:space="preserve">Specific phobia is an irrational or unreasonable fear of a particular situation or object. Some of the types of specific phobia include natural environment phobia, animal phobia, blood-injection-injury phobia, and situational phobia. Specific phobia is mainly caused by traumatic events, such as being </w:t>
      </w:r>
      <w:r w:rsidRPr="00CE41A3" w:rsidR="006F79A3">
        <w:rPr>
          <w:rFonts w:ascii="Times New Roman" w:hAnsi="Times New Roman" w:cs="Times New Roman"/>
          <w:sz w:val="24"/>
          <w:szCs w:val="24"/>
        </w:rPr>
        <w:t>bitten by a dog, although not all traumatic events lead to specific phobias. Direct experience and vicarious experience also create this type of phobia</w:t>
      </w:r>
      <w:r w:rsidRPr="00286F2F" w:rsidR="00286F2F">
        <w:t xml:space="preserve"> </w:t>
      </w:r>
      <w:r w:rsidR="00286F2F">
        <w:t>(</w:t>
      </w:r>
      <w:r w:rsidRPr="00286F2F" w:rsidR="00286F2F">
        <w:rPr>
          <w:rFonts w:ascii="Times New Roman" w:hAnsi="Times New Roman" w:cs="Times New Roman"/>
          <w:sz w:val="24"/>
          <w:szCs w:val="24"/>
        </w:rPr>
        <w:t>Brown &amp; Barlow, 2016).</w:t>
      </w:r>
    </w:p>
    <w:p w:rsidR="006F79A3" w:rsidRPr="00CE41A3" w:rsidP="00AE4E14">
      <w:pPr>
        <w:spacing w:line="480" w:lineRule="auto"/>
        <w:ind w:firstLine="720"/>
        <w:rPr>
          <w:rFonts w:ascii="Times New Roman" w:hAnsi="Times New Roman" w:cs="Times New Roman"/>
          <w:sz w:val="24"/>
          <w:szCs w:val="24"/>
        </w:rPr>
      </w:pPr>
      <w:r w:rsidRPr="00CE41A3">
        <w:rPr>
          <w:rFonts w:ascii="Times New Roman" w:hAnsi="Times New Roman" w:cs="Times New Roman"/>
          <w:sz w:val="24"/>
          <w:szCs w:val="24"/>
        </w:rPr>
        <w:t>Social Anxiety Disorder (SAD) is a disorder characte</w:t>
      </w:r>
      <w:r w:rsidR="00AD3F61">
        <w:rPr>
          <w:rFonts w:ascii="Times New Roman" w:hAnsi="Times New Roman" w:cs="Times New Roman"/>
          <w:sz w:val="24"/>
          <w:szCs w:val="24"/>
        </w:rPr>
        <w:t>rized by exaggerated shyness (</w:t>
      </w:r>
      <w:r w:rsidRPr="00AD3F61" w:rsidR="00AD3F61">
        <w:rPr>
          <w:rFonts w:ascii="Times New Roman" w:hAnsi="Times New Roman" w:cs="Times New Roman"/>
          <w:sz w:val="24"/>
          <w:szCs w:val="24"/>
        </w:rPr>
        <w:t xml:space="preserve">Barlow &amp; Durand, 2011).  </w:t>
      </w:r>
      <w:r w:rsidRPr="00CE41A3">
        <w:rPr>
          <w:rFonts w:ascii="Times New Roman" w:hAnsi="Times New Roman" w:cs="Times New Roman"/>
          <w:sz w:val="24"/>
          <w:szCs w:val="24"/>
        </w:rPr>
        <w:t xml:space="preserve"> Genetics </w:t>
      </w:r>
      <w:r w:rsidRPr="00CE41A3" w:rsidR="00D707B0">
        <w:rPr>
          <w:rFonts w:ascii="Times New Roman" w:hAnsi="Times New Roman" w:cs="Times New Roman"/>
          <w:sz w:val="24"/>
          <w:szCs w:val="24"/>
        </w:rPr>
        <w:t>is one cause of SAD due to excess or shortage of serotonin. Other factors include environmental influences and stressful life experiences, such as bullying by peers. SAD can be treated by psychotherapy and medications.
</w:t>
      </w:r>
    </w:p>
    <w:p w:rsidR="00D707B0" w:rsidRPr="00CE41A3" w:rsidP="00AE4E14">
      <w:pPr>
        <w:spacing w:line="480" w:lineRule="auto"/>
        <w:ind w:firstLine="720"/>
        <w:rPr>
          <w:rFonts w:ascii="Times New Roman" w:hAnsi="Times New Roman" w:cs="Times New Roman"/>
          <w:sz w:val="24"/>
          <w:szCs w:val="24"/>
        </w:rPr>
      </w:pPr>
      <w:r w:rsidRPr="00CE41A3">
        <w:rPr>
          <w:rFonts w:ascii="Times New Roman" w:hAnsi="Times New Roman" w:cs="Times New Roman"/>
          <w:sz w:val="24"/>
          <w:szCs w:val="24"/>
        </w:rPr>
        <w:t xml:space="preserve">Post-traumatic stress disorder (PTSD) is a type of </w:t>
      </w:r>
      <w:r w:rsidRPr="00CE41A3">
        <w:rPr>
          <w:rFonts w:ascii="Times New Roman" w:hAnsi="Times New Roman" w:cs="Times New Roman"/>
          <w:sz w:val="24"/>
          <w:szCs w:val="24"/>
        </w:rPr>
        <w:t>Traum</w:t>
      </w:r>
      <w:r w:rsidRPr="00CE41A3">
        <w:rPr>
          <w:rFonts w:ascii="Times New Roman" w:hAnsi="Times New Roman" w:cs="Times New Roman"/>
          <w:sz w:val="24"/>
          <w:szCs w:val="24"/>
        </w:rPr>
        <w:t>a and Stressor-Related Disorder that occurs in people who have experienced or witnessed a traumatic event such as a severe accident, rape, natural disaster combat, or personal violence.</w:t>
      </w:r>
      <w:r w:rsidRPr="00CE41A3" w:rsidR="00C24BA2">
        <w:rPr>
          <w:rFonts w:ascii="Times New Roman" w:hAnsi="Times New Roman" w:cs="Times New Roman"/>
          <w:sz w:val="24"/>
          <w:szCs w:val="24"/>
        </w:rPr>
        <w:t xml:space="preserve"> PTSD is mainly caused by traumatic events in one's life, such as stressful experiences, exposure to actual or threatened death, or sexual abuse. It can be treated by psychotherapy (such as cognitive behavioral therapy) and medications. 
</w:t>
      </w:r>
    </w:p>
    <w:p w:rsidR="00B2453E" w:rsidRPr="00CE41A3" w:rsidP="00AE4E14">
      <w:pPr>
        <w:spacing w:line="480" w:lineRule="auto"/>
        <w:ind w:firstLine="720"/>
        <w:rPr>
          <w:rFonts w:ascii="Times New Roman" w:hAnsi="Times New Roman" w:cs="Times New Roman"/>
          <w:sz w:val="24"/>
          <w:szCs w:val="24"/>
        </w:rPr>
      </w:pPr>
      <w:r w:rsidRPr="00CE41A3">
        <w:rPr>
          <w:rFonts w:ascii="Times New Roman" w:hAnsi="Times New Roman" w:cs="Times New Roman"/>
          <w:sz w:val="24"/>
          <w:szCs w:val="24"/>
        </w:rPr>
        <w:t>Obsessive-compulsive disorder (OCD) is the culmination of anxiety disorders, which is devastating</w:t>
      </w:r>
      <w:r w:rsidRPr="00AD3F61" w:rsidR="00AD3F61">
        <w:t xml:space="preserve"> </w:t>
      </w:r>
      <w:r w:rsidR="00AD3F61">
        <w:t>(</w:t>
      </w:r>
      <w:r w:rsidR="00AD3F61">
        <w:rPr>
          <w:rFonts w:ascii="Times New Roman" w:hAnsi="Times New Roman" w:cs="Times New Roman"/>
          <w:sz w:val="24"/>
          <w:szCs w:val="24"/>
        </w:rPr>
        <w:t>Barlow &amp; Durand, 2011).</w:t>
      </w:r>
      <w:r w:rsidRPr="00CE41A3">
        <w:rPr>
          <w:rFonts w:ascii="Times New Roman" w:hAnsi="Times New Roman" w:cs="Times New Roman"/>
          <w:sz w:val="24"/>
          <w:szCs w:val="24"/>
        </w:rPr>
        <w:t xml:space="preserve"> OCD is a mental disorder in which an individual feels the need to do certain routines repeatedly called compulsions or has specific thoughts regularly (obsessions). Hoarding disorders, </w:t>
      </w:r>
      <w:r w:rsidRPr="00CE41A3" w:rsidR="00170BFC">
        <w:rPr>
          <w:rFonts w:ascii="Times New Roman" w:hAnsi="Times New Roman" w:cs="Times New Roman"/>
          <w:sz w:val="24"/>
          <w:szCs w:val="24"/>
        </w:rPr>
        <w:t>trichotillomania, and body dysmorphic disorders are grouped under OCD.
</w:t>
      </w:r>
    </w:p>
    <w:p w:rsidR="00B13E5C" w:rsidRPr="00CE41A3" w:rsidP="00CE41A3">
      <w:pPr>
        <w:spacing w:line="480" w:lineRule="auto"/>
        <w:rPr>
          <w:rFonts w:ascii="Times New Roman" w:hAnsi="Times New Roman" w:cs="Times New Roman"/>
          <w:sz w:val="24"/>
          <w:szCs w:val="24"/>
        </w:rPr>
      </w:pPr>
      <w:r w:rsidRPr="00CE41A3">
        <w:rPr>
          <w:rFonts w:ascii="Times New Roman" w:hAnsi="Times New Roman" w:cs="Times New Roman"/>
          <w:sz w:val="24"/>
          <w:szCs w:val="24"/>
        </w:rPr>
        <w:t xml:space="preserve">The chapter </w:t>
      </w:r>
      <w:r w:rsidRPr="00CE41A3" w:rsidR="00170BFC">
        <w:rPr>
          <w:rFonts w:ascii="Times New Roman" w:hAnsi="Times New Roman" w:cs="Times New Roman"/>
          <w:sz w:val="24"/>
          <w:szCs w:val="24"/>
        </w:rPr>
        <w:t xml:space="preserve">ends with </w:t>
      </w:r>
      <w:r w:rsidRPr="00CE41A3">
        <w:rPr>
          <w:rFonts w:ascii="Times New Roman" w:hAnsi="Times New Roman" w:cs="Times New Roman"/>
          <w:sz w:val="24"/>
          <w:szCs w:val="24"/>
        </w:rPr>
        <w:t xml:space="preserve">information </w:t>
      </w:r>
      <w:r w:rsidRPr="00CE41A3">
        <w:rPr>
          <w:rFonts w:ascii="Times New Roman" w:hAnsi="Times New Roman" w:cs="Times New Roman"/>
          <w:sz w:val="24"/>
          <w:szCs w:val="24"/>
        </w:rPr>
        <w:t>about the neuroscience and genetics of fear and anxiety, the relationship between stress and related disorders, and the influence of culture and personality on the expression of anxiety.
</w:t>
      </w:r>
    </w:p>
    <w:p w:rsidR="00F53A2F" w:rsidRPr="00CE41A3" w:rsidP="00CE41A3">
      <w:pPr>
        <w:spacing w:line="480" w:lineRule="auto"/>
        <w:rPr>
          <w:rFonts w:ascii="Times New Roman" w:hAnsi="Times New Roman" w:cs="Times New Roman"/>
          <w:sz w:val="24"/>
          <w:szCs w:val="24"/>
        </w:rPr>
      </w:pPr>
    </w:p>
    <w:p w:rsidR="00F53A2F" w:rsidRPr="00CE41A3" w:rsidP="00CE41A3">
      <w:pPr>
        <w:spacing w:line="480" w:lineRule="auto"/>
        <w:rPr>
          <w:rFonts w:ascii="Times New Roman" w:hAnsi="Times New Roman" w:cs="Times New Roman"/>
          <w:sz w:val="24"/>
          <w:szCs w:val="24"/>
        </w:rPr>
      </w:pPr>
    </w:p>
    <w:p w:rsidR="00F53A2F" w:rsidRPr="00CE41A3" w:rsidP="00CE41A3">
      <w:pPr>
        <w:spacing w:line="480" w:lineRule="auto"/>
        <w:rPr>
          <w:rFonts w:ascii="Times New Roman" w:hAnsi="Times New Roman" w:cs="Times New Roman"/>
          <w:sz w:val="24"/>
          <w:szCs w:val="24"/>
        </w:rPr>
      </w:pPr>
    </w:p>
    <w:p w:rsidR="00F53A2F" w:rsidRPr="00CE41A3" w:rsidP="00CE41A3">
      <w:pPr>
        <w:spacing w:line="480" w:lineRule="auto"/>
        <w:rPr>
          <w:rFonts w:ascii="Times New Roman" w:hAnsi="Times New Roman" w:cs="Times New Roman"/>
          <w:sz w:val="24"/>
          <w:szCs w:val="24"/>
        </w:rPr>
      </w:pPr>
    </w:p>
    <w:p w:rsidR="00F53A2F" w:rsidRPr="00CE41A3" w:rsidP="00CE41A3">
      <w:pPr>
        <w:spacing w:line="480" w:lineRule="auto"/>
        <w:rPr>
          <w:rFonts w:ascii="Times New Roman" w:hAnsi="Times New Roman" w:cs="Times New Roman"/>
          <w:sz w:val="24"/>
          <w:szCs w:val="24"/>
        </w:rPr>
      </w:pPr>
    </w:p>
    <w:p w:rsidR="00F53A2F" w:rsidRPr="00CE41A3" w:rsidP="00CE41A3">
      <w:pPr>
        <w:spacing w:line="480" w:lineRule="auto"/>
        <w:rPr>
          <w:rFonts w:ascii="Times New Roman" w:hAnsi="Times New Roman" w:cs="Times New Roman"/>
          <w:sz w:val="24"/>
          <w:szCs w:val="24"/>
        </w:rPr>
      </w:pPr>
    </w:p>
    <w:p w:rsidR="00B13E5C" w:rsidRPr="00CE41A3" w:rsidP="00CE41A3">
      <w:pPr>
        <w:spacing w:line="480" w:lineRule="auto"/>
        <w:jc w:val="center"/>
        <w:rPr>
          <w:rFonts w:ascii="Times New Roman" w:hAnsi="Times New Roman" w:cs="Times New Roman"/>
          <w:b/>
          <w:sz w:val="24"/>
          <w:szCs w:val="24"/>
        </w:rPr>
      </w:pPr>
      <w:r w:rsidRPr="00CE41A3">
        <w:rPr>
          <w:rFonts w:ascii="Times New Roman" w:hAnsi="Times New Roman" w:cs="Times New Roman"/>
          <w:b/>
          <w:sz w:val="24"/>
          <w:szCs w:val="24"/>
        </w:rPr>
        <w:t xml:space="preserve">Chapter </w:t>
      </w:r>
      <w:r w:rsidR="00EC24B8">
        <w:rPr>
          <w:rFonts w:ascii="Times New Roman" w:hAnsi="Times New Roman" w:cs="Times New Roman"/>
          <w:b/>
          <w:sz w:val="24"/>
          <w:szCs w:val="24"/>
        </w:rPr>
        <w:t>6</w:t>
      </w:r>
      <w:r w:rsidR="00CE41A3">
        <w:rPr>
          <w:rFonts w:ascii="Times New Roman" w:hAnsi="Times New Roman" w:cs="Times New Roman"/>
          <w:b/>
          <w:sz w:val="24"/>
          <w:szCs w:val="24"/>
        </w:rPr>
        <w:t xml:space="preserve"> summary</w:t>
      </w:r>
    </w:p>
    <w:p w:rsidR="00C267A2" w:rsidRPr="00CE41A3" w:rsidP="00CE41A3">
      <w:pPr>
        <w:spacing w:line="480" w:lineRule="auto"/>
        <w:ind w:firstLine="720"/>
        <w:rPr>
          <w:rFonts w:ascii="Times New Roman" w:hAnsi="Times New Roman" w:cs="Times New Roman"/>
          <w:sz w:val="24"/>
          <w:szCs w:val="24"/>
        </w:rPr>
      </w:pPr>
      <w:r w:rsidRPr="00CE41A3">
        <w:rPr>
          <w:rFonts w:ascii="Times New Roman" w:hAnsi="Times New Roman" w:cs="Times New Roman"/>
          <w:sz w:val="24"/>
          <w:szCs w:val="24"/>
        </w:rPr>
        <w:t xml:space="preserve">The chapter is entitled </w:t>
      </w:r>
      <w:r w:rsidR="00286F2F">
        <w:rPr>
          <w:rFonts w:ascii="Times New Roman" w:hAnsi="Times New Roman" w:cs="Times New Roman"/>
          <w:sz w:val="24"/>
          <w:szCs w:val="24"/>
        </w:rPr>
        <w:t>“</w:t>
      </w:r>
      <w:r w:rsidRPr="00CE41A3">
        <w:rPr>
          <w:rFonts w:ascii="Times New Roman" w:hAnsi="Times New Roman" w:cs="Times New Roman"/>
          <w:sz w:val="24"/>
          <w:szCs w:val="24"/>
        </w:rPr>
        <w:t>Somatic Symptom and Related Disorders and Dissociative Disorders</w:t>
      </w:r>
      <w:r w:rsidR="00286F2F">
        <w:rPr>
          <w:rFonts w:ascii="Times New Roman" w:hAnsi="Times New Roman" w:cs="Times New Roman"/>
          <w:sz w:val="24"/>
          <w:szCs w:val="24"/>
        </w:rPr>
        <w:t>,"</w:t>
      </w:r>
      <w:r w:rsidRPr="00CE41A3">
        <w:rPr>
          <w:rFonts w:ascii="Times New Roman" w:hAnsi="Times New Roman" w:cs="Times New Roman"/>
          <w:sz w:val="24"/>
          <w:szCs w:val="24"/>
        </w:rPr>
        <w:t xml:space="preserve"> and the grouping of disorders takes place in this chapter. The differences between overlapping disorders of illness anxiety disorder and symptom disorder (hypochondriasis) are discussed in this </w:t>
      </w:r>
      <w:r w:rsidRPr="00CE41A3" w:rsidR="00F53A2F">
        <w:rPr>
          <w:rFonts w:ascii="Times New Roman" w:hAnsi="Times New Roman" w:cs="Times New Roman"/>
          <w:sz w:val="24"/>
          <w:szCs w:val="24"/>
        </w:rPr>
        <w:t>chapter</w:t>
      </w:r>
      <w:r w:rsidRPr="00CE41A3">
        <w:rPr>
          <w:rFonts w:ascii="Times New Roman" w:hAnsi="Times New Roman" w:cs="Times New Roman"/>
          <w:sz w:val="24"/>
          <w:szCs w:val="24"/>
        </w:rPr>
        <w:t>. The episode ends with a discussion on the false memory debate related to trauma in individuals with dissociative identity disorders. 
</w:t>
      </w:r>
    </w:p>
    <w:p w:rsidR="002E2322" w:rsidRPr="00CE41A3" w:rsidP="00CE41A3">
      <w:pPr>
        <w:spacing w:line="480" w:lineRule="auto"/>
        <w:ind w:firstLine="720"/>
        <w:rPr>
          <w:rFonts w:ascii="Times New Roman" w:hAnsi="Times New Roman" w:cs="Times New Roman"/>
          <w:sz w:val="24"/>
          <w:szCs w:val="24"/>
        </w:rPr>
      </w:pPr>
      <w:r w:rsidRPr="00CE41A3">
        <w:rPr>
          <w:rFonts w:ascii="Times New Roman" w:hAnsi="Times New Roman" w:cs="Times New Roman"/>
          <w:sz w:val="24"/>
          <w:szCs w:val="24"/>
        </w:rPr>
        <w:t xml:space="preserve">Somatic symptom disorder is characterized by an extreme focus on physical symptoms such as pain or fatigue. These symptoms cause emotional and problems function.  Individuals with somatic symptoms are pathologically concerned </w:t>
      </w:r>
      <w:r w:rsidRPr="00CE41A3" w:rsidR="00AF19B0">
        <w:rPr>
          <w:rFonts w:ascii="Times New Roman" w:hAnsi="Times New Roman" w:cs="Times New Roman"/>
          <w:sz w:val="24"/>
          <w:szCs w:val="24"/>
        </w:rPr>
        <w:t xml:space="preserve">with the functioning of their bodies. </w:t>
      </w:r>
    </w:p>
    <w:p w:rsidR="00AF19B0" w:rsidRPr="00CE41A3" w:rsidP="00CE41A3">
      <w:pPr>
        <w:spacing w:line="480" w:lineRule="auto"/>
        <w:ind w:firstLine="720"/>
        <w:rPr>
          <w:rFonts w:ascii="Times New Roman" w:hAnsi="Times New Roman" w:cs="Times New Roman"/>
          <w:sz w:val="24"/>
          <w:szCs w:val="24"/>
        </w:rPr>
      </w:pPr>
      <w:r w:rsidRPr="00CE41A3">
        <w:rPr>
          <w:rFonts w:ascii="Times New Roman" w:hAnsi="Times New Roman" w:cs="Times New Roman"/>
          <w:sz w:val="24"/>
          <w:szCs w:val="24"/>
        </w:rPr>
        <w:t>The various typ</w:t>
      </w:r>
      <w:r w:rsidR="00286F2F">
        <w:rPr>
          <w:rFonts w:ascii="Times New Roman" w:hAnsi="Times New Roman" w:cs="Times New Roman"/>
          <w:sz w:val="24"/>
          <w:szCs w:val="24"/>
        </w:rPr>
        <w:t xml:space="preserve">es of somatic symptom disorders </w:t>
      </w:r>
      <w:r w:rsidRPr="00CE41A3">
        <w:rPr>
          <w:rFonts w:ascii="Times New Roman" w:hAnsi="Times New Roman" w:cs="Times New Roman"/>
          <w:sz w:val="24"/>
          <w:szCs w:val="24"/>
        </w:rPr>
        <w:t>include Illness Anxiety Disorder, somatic symptom disorder, conversion disorders.</w:t>
      </w:r>
      <w:r w:rsidRPr="00CE41A3" w:rsidR="00CD658E">
        <w:rPr>
          <w:rFonts w:ascii="Times New Roman" w:hAnsi="Times New Roman" w:cs="Times New Roman"/>
          <w:sz w:val="24"/>
          <w:szCs w:val="24"/>
        </w:rPr>
        <w:t xml:space="preserve"> Illness anxiety disorder (hypochondriasis) is worrying excessively, that makes one seriously ill. There are no physical symptoms of illness anxiety disorder.</w:t>
      </w:r>
      <w:r w:rsidRPr="00CE41A3">
        <w:rPr>
          <w:rFonts w:ascii="Times New Roman" w:hAnsi="Times New Roman" w:cs="Times New Roman"/>
          <w:sz w:val="24"/>
          <w:szCs w:val="24"/>
        </w:rPr>
        <w:t xml:space="preserve"> </w:t>
      </w:r>
      <w:r w:rsidRPr="00CE41A3" w:rsidR="00E722B0">
        <w:rPr>
          <w:rFonts w:ascii="Times New Roman" w:hAnsi="Times New Roman" w:cs="Times New Roman"/>
          <w:sz w:val="24"/>
          <w:szCs w:val="24"/>
        </w:rPr>
        <w:t xml:space="preserve">Illness anxiety disorder is characterized by its evidence in diverse cultures, severe anxiety over physical problems, and equal chances </w:t>
      </w:r>
      <w:r w:rsidRPr="00CE41A3" w:rsidR="002E7E1D">
        <w:rPr>
          <w:rFonts w:ascii="Times New Roman" w:hAnsi="Times New Roman" w:cs="Times New Roman"/>
          <w:sz w:val="24"/>
          <w:szCs w:val="24"/>
        </w:rPr>
        <w:t xml:space="preserve">of men and women being affected at any age. </w:t>
      </w:r>
      <w:r w:rsidRPr="00CE41A3" w:rsidR="00CD658E">
        <w:rPr>
          <w:rFonts w:ascii="Times New Roman" w:hAnsi="Times New Roman" w:cs="Times New Roman"/>
          <w:sz w:val="24"/>
          <w:szCs w:val="24"/>
        </w:rPr>
        <w:t xml:space="preserve">Although there is no exact </w:t>
      </w:r>
      <w:r w:rsidRPr="00CE41A3" w:rsidR="00E722B0">
        <w:rPr>
          <w:rFonts w:ascii="Times New Roman" w:hAnsi="Times New Roman" w:cs="Times New Roman"/>
          <w:sz w:val="24"/>
          <w:szCs w:val="24"/>
        </w:rPr>
        <w:t xml:space="preserve">clear </w:t>
      </w:r>
      <w:r w:rsidRPr="00CE41A3" w:rsidR="00CD658E">
        <w:rPr>
          <w:rFonts w:ascii="Times New Roman" w:hAnsi="Times New Roman" w:cs="Times New Roman"/>
          <w:sz w:val="24"/>
          <w:szCs w:val="24"/>
        </w:rPr>
        <w:t xml:space="preserve">cause of </w:t>
      </w:r>
      <w:r w:rsidRPr="00CE41A3">
        <w:rPr>
          <w:rFonts w:ascii="Times New Roman" w:hAnsi="Times New Roman" w:cs="Times New Roman"/>
          <w:sz w:val="24"/>
          <w:szCs w:val="24"/>
        </w:rPr>
        <w:t>Illness anxiety disorder</w:t>
      </w:r>
      <w:r w:rsidRPr="00CE41A3" w:rsidR="00E722B0">
        <w:rPr>
          <w:rFonts w:ascii="Times New Roman" w:hAnsi="Times New Roman" w:cs="Times New Roman"/>
          <w:sz w:val="24"/>
          <w:szCs w:val="24"/>
        </w:rPr>
        <w:t xml:space="preserve">, the following factors may play a role- beliefs, family (genetics), and past experiences. Others include </w:t>
      </w:r>
      <w:r w:rsidRPr="00CE41A3">
        <w:rPr>
          <w:rFonts w:ascii="Times New Roman" w:hAnsi="Times New Roman" w:cs="Times New Roman"/>
          <w:sz w:val="24"/>
          <w:szCs w:val="24"/>
        </w:rPr>
        <w:t xml:space="preserve">increased anxiety, faulty interpretation of physical sensations, an intensified focus on feelings. </w:t>
      </w:r>
      <w:r w:rsidRPr="00CE41A3" w:rsidR="00E722B0">
        <w:rPr>
          <w:rFonts w:ascii="Times New Roman" w:hAnsi="Times New Roman" w:cs="Times New Roman"/>
          <w:sz w:val="24"/>
          <w:szCs w:val="24"/>
        </w:rPr>
        <w:t xml:space="preserve">Illness anxiety disorder can be treated through </w:t>
      </w:r>
      <w:r w:rsidRPr="00CE41A3" w:rsidR="002E7E1D">
        <w:rPr>
          <w:rFonts w:ascii="Times New Roman" w:hAnsi="Times New Roman" w:cs="Times New Roman"/>
          <w:sz w:val="24"/>
          <w:szCs w:val="24"/>
        </w:rPr>
        <w:t xml:space="preserve">psychotherapy like </w:t>
      </w:r>
      <w:r w:rsidRPr="00CE41A3" w:rsidR="00E722B0">
        <w:rPr>
          <w:rFonts w:ascii="Times New Roman" w:hAnsi="Times New Roman" w:cs="Times New Roman"/>
          <w:sz w:val="24"/>
          <w:szCs w:val="24"/>
        </w:rPr>
        <w:t xml:space="preserve">cognitive-behavioral treatment (CBT). </w:t>
      </w:r>
      <w:r w:rsidRPr="00CE41A3" w:rsidR="002E7E1D">
        <w:rPr>
          <w:rFonts w:ascii="Times New Roman" w:hAnsi="Times New Roman" w:cs="Times New Roman"/>
          <w:sz w:val="24"/>
          <w:szCs w:val="24"/>
        </w:rPr>
        <w:t>Psychotherapy aims at c</w:t>
      </w:r>
      <w:r w:rsidR="00AD3F61">
        <w:rPr>
          <w:rFonts w:ascii="Times New Roman" w:hAnsi="Times New Roman" w:cs="Times New Roman"/>
          <w:sz w:val="24"/>
          <w:szCs w:val="24"/>
        </w:rPr>
        <w:t>hallenging illness perceptions (</w:t>
      </w:r>
      <w:r w:rsidRPr="00AD3F61" w:rsidR="00AD3F61">
        <w:rPr>
          <w:rFonts w:ascii="Times New Roman" w:hAnsi="Times New Roman" w:cs="Times New Roman"/>
          <w:sz w:val="24"/>
          <w:szCs w:val="24"/>
        </w:rPr>
        <w:t>Brown &amp; Barlow, 2016).</w:t>
      </w:r>
      <w:r w:rsidR="00AD3F61">
        <w:rPr>
          <w:rFonts w:ascii="Times New Roman" w:hAnsi="Times New Roman" w:cs="Times New Roman"/>
          <w:sz w:val="24"/>
          <w:szCs w:val="24"/>
        </w:rPr>
        <w:t xml:space="preserve"> </w:t>
      </w:r>
      <w:r w:rsidRPr="00CE41A3" w:rsidR="00E722B0">
        <w:rPr>
          <w:rFonts w:ascii="Times New Roman" w:hAnsi="Times New Roman" w:cs="Times New Roman"/>
          <w:sz w:val="24"/>
          <w:szCs w:val="24"/>
        </w:rPr>
        <w:t xml:space="preserve">Reassurance is another way of treating illness anxiety disorder, </w:t>
      </w:r>
      <w:r w:rsidRPr="00CE41A3" w:rsidR="002E7E1D">
        <w:rPr>
          <w:rFonts w:ascii="Times New Roman" w:hAnsi="Times New Roman" w:cs="Times New Roman"/>
          <w:sz w:val="24"/>
          <w:szCs w:val="24"/>
        </w:rPr>
        <w:t>which is offered by support groups or counseling. 
</w:t>
      </w:r>
    </w:p>
    <w:p w:rsidR="002E7E1D" w:rsidRPr="005745A8" w:rsidP="005745A8">
      <w:pPr>
        <w:spacing w:line="480" w:lineRule="auto"/>
        <w:ind w:firstLine="720"/>
        <w:rPr>
          <w:rFonts w:ascii="Times New Roman" w:hAnsi="Times New Roman" w:cs="Times New Roman"/>
          <w:sz w:val="24"/>
          <w:szCs w:val="24"/>
        </w:rPr>
      </w:pPr>
      <w:r w:rsidRPr="00CE41A3">
        <w:rPr>
          <w:rFonts w:ascii="Times New Roman" w:hAnsi="Times New Roman" w:cs="Times New Roman"/>
          <w:sz w:val="24"/>
          <w:szCs w:val="24"/>
        </w:rPr>
        <w:t xml:space="preserve">Somatic symptom disorder is caused by sympathy and attention, social isolation, and continual developments of new symptoms. Its characteristics include: it is scarce (it is only prevalent among unmarried women in low social-economic status), it is genetic and mainly starts in adolescence and persists to old age. Somatic symptom disorder is hard to treat, but </w:t>
      </w:r>
      <w:r w:rsidRPr="00CE41A3" w:rsidR="00836198">
        <w:rPr>
          <w:rFonts w:ascii="Times New Roman" w:hAnsi="Times New Roman" w:cs="Times New Roman"/>
          <w:sz w:val="24"/>
          <w:szCs w:val="24"/>
        </w:rPr>
        <w:t>psychotherapy</w:t>
      </w:r>
      <w:r w:rsidRPr="00CE41A3">
        <w:rPr>
          <w:rFonts w:ascii="Times New Roman" w:hAnsi="Times New Roman" w:cs="Times New Roman"/>
          <w:sz w:val="24"/>
          <w:szCs w:val="24"/>
        </w:rPr>
        <w:t xml:space="preserve"> interventions like Cognitive Behavioral Therapy (CBT) are vital to victims as it reassu</w:t>
      </w:r>
      <w:r w:rsidR="005745A8">
        <w:rPr>
          <w:rFonts w:ascii="Times New Roman" w:hAnsi="Times New Roman" w:cs="Times New Roman"/>
          <w:sz w:val="24"/>
          <w:szCs w:val="24"/>
        </w:rPr>
        <w:t>res them and reduces stress</w:t>
      </w:r>
      <w:r w:rsidRPr="00CE41A3">
        <w:rPr>
          <w:rFonts w:ascii="Times New Roman" w:hAnsi="Times New Roman" w:cs="Times New Roman"/>
          <w:sz w:val="24"/>
          <w:szCs w:val="24"/>
        </w:rPr>
        <w:t xml:space="preserve"> </w:t>
      </w:r>
      <w:r w:rsidR="005745A8">
        <w:rPr>
          <w:rFonts w:ascii="Times New Roman" w:hAnsi="Times New Roman" w:cs="Times New Roman"/>
          <w:sz w:val="24"/>
          <w:szCs w:val="24"/>
        </w:rPr>
        <w:t xml:space="preserve">(Brown &amp; Barlow, </w:t>
      </w:r>
      <w:r w:rsidRPr="005745A8" w:rsidR="005745A8">
        <w:rPr>
          <w:rFonts w:ascii="Times New Roman" w:hAnsi="Times New Roman" w:cs="Times New Roman"/>
          <w:sz w:val="24"/>
          <w:szCs w:val="24"/>
        </w:rPr>
        <w:t>2016).</w:t>
      </w:r>
    </w:p>
    <w:p w:rsidR="00AF48BF" w:rsidRPr="00CE41A3" w:rsidP="00CE41A3">
      <w:pPr>
        <w:spacing w:line="480" w:lineRule="auto"/>
        <w:ind w:firstLine="720"/>
        <w:rPr>
          <w:rFonts w:ascii="Times New Roman" w:hAnsi="Times New Roman" w:cs="Times New Roman"/>
          <w:sz w:val="24"/>
          <w:szCs w:val="24"/>
        </w:rPr>
      </w:pPr>
      <w:r w:rsidRPr="00CE41A3">
        <w:rPr>
          <w:rFonts w:ascii="Times New Roman" w:hAnsi="Times New Roman" w:cs="Times New Roman"/>
          <w:sz w:val="24"/>
          <w:szCs w:val="24"/>
        </w:rPr>
        <w:t xml:space="preserve">Conversion disorder is a mental condition whereby an individual has paralysis, blindness, and neurologic symptoms that are difficult to explain thorough medical evaluation. Conversion disorder is caused by extreme stress, emotional trauma, or depression. The body responds to something that it perceives to be a threat. The </w:t>
      </w:r>
      <w:r w:rsidRPr="00CE41A3">
        <w:rPr>
          <w:rFonts w:ascii="Times New Roman" w:hAnsi="Times New Roman" w:cs="Times New Roman"/>
          <w:sz w:val="24"/>
          <w:szCs w:val="24"/>
        </w:rPr>
        <w:t>characteristics</w:t>
      </w:r>
      <w:r w:rsidRPr="00CE41A3">
        <w:rPr>
          <w:rFonts w:ascii="Times New Roman" w:hAnsi="Times New Roman" w:cs="Times New Roman"/>
          <w:sz w:val="24"/>
          <w:szCs w:val="24"/>
        </w:rPr>
        <w:t xml:space="preserve"> of conversion disorder are involved because they cannot be explained medically. </w:t>
      </w:r>
      <w:r w:rsidRPr="00CE41A3">
        <w:rPr>
          <w:rFonts w:ascii="Times New Roman" w:hAnsi="Times New Roman" w:cs="Times New Roman"/>
          <w:sz w:val="24"/>
          <w:szCs w:val="24"/>
        </w:rPr>
        <w:t>However, the symptoms negatively affect one's life, and which are uncontrollable. It is prevalent in low socioeconomic groups like women under extreme stress. 
</w:t>
      </w:r>
    </w:p>
    <w:p w:rsidR="00836198" w:rsidRPr="00CE41A3" w:rsidP="00CE41A3">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Barlow &amp; Durand (2011), d</w:t>
      </w:r>
      <w:r w:rsidRPr="00CE41A3" w:rsidR="00AF48BF">
        <w:rPr>
          <w:rFonts w:ascii="Times New Roman" w:hAnsi="Times New Roman" w:cs="Times New Roman"/>
          <w:sz w:val="24"/>
          <w:szCs w:val="24"/>
        </w:rPr>
        <w:t xml:space="preserve">issociative disorders are characterized by detachment from the self and objective reality. Thus, it is characterized by depersonalization and derealization. One type of dissociative disorder is dissociative identity disorder (DID), also called multiple personality disorder which is a mental disorder </w:t>
      </w:r>
      <w:r w:rsidRPr="00CE41A3" w:rsidR="00040B90">
        <w:rPr>
          <w:rFonts w:ascii="Times New Roman" w:hAnsi="Times New Roman" w:cs="Times New Roman"/>
          <w:sz w:val="24"/>
          <w:szCs w:val="24"/>
        </w:rPr>
        <w:t>characterized by amnesia and memory gaps. It is mainly caused by childhood trauma, war, and health problems during childhood, as well as genetics. Its treatment involves counselling and supportive care. 
</w:t>
      </w:r>
    </w:p>
    <w:p w:rsidR="00040B90" w:rsidP="00CE41A3">
      <w:pPr>
        <w:spacing w:line="480" w:lineRule="auto"/>
        <w:ind w:firstLine="720"/>
        <w:rPr>
          <w:rFonts w:ascii="Times New Roman" w:hAnsi="Times New Roman" w:cs="Times New Roman"/>
          <w:sz w:val="24"/>
          <w:szCs w:val="24"/>
        </w:rPr>
      </w:pPr>
      <w:r w:rsidRPr="00CE41A3">
        <w:rPr>
          <w:rFonts w:ascii="Times New Roman" w:hAnsi="Times New Roman" w:cs="Times New Roman"/>
          <w:sz w:val="24"/>
          <w:szCs w:val="24"/>
        </w:rPr>
        <w:t>Depersonalization-derealization disorder is another dissociative disorder characterized by severe and frightening feelings of detachment in a person</w:t>
      </w:r>
      <w:r w:rsidRPr="00DC0215" w:rsidR="00DC0215">
        <w:t xml:space="preserve"> </w:t>
      </w:r>
      <w:r w:rsidR="00DC0215">
        <w:t>(</w:t>
      </w:r>
      <w:r w:rsidR="00DC0215">
        <w:rPr>
          <w:rFonts w:ascii="Times New Roman" w:hAnsi="Times New Roman" w:cs="Times New Roman"/>
          <w:sz w:val="24"/>
          <w:szCs w:val="24"/>
        </w:rPr>
        <w:t>Barlow &amp; Durand, 2</w:t>
      </w:r>
      <w:r w:rsidRPr="00DC0215" w:rsidR="00DC0215">
        <w:rPr>
          <w:rFonts w:ascii="Times New Roman" w:hAnsi="Times New Roman" w:cs="Times New Roman"/>
          <w:sz w:val="24"/>
          <w:szCs w:val="24"/>
        </w:rPr>
        <w:t xml:space="preserve">011). </w:t>
      </w:r>
      <w:r w:rsidRPr="00CE41A3">
        <w:rPr>
          <w:rFonts w:ascii="Times New Roman" w:hAnsi="Times New Roman" w:cs="Times New Roman"/>
          <w:sz w:val="24"/>
          <w:szCs w:val="24"/>
        </w:rPr>
        <w:t xml:space="preserve"> The condition causes </w:t>
      </w:r>
      <w:r w:rsidRPr="00CE41A3" w:rsidR="00CE41A3">
        <w:rPr>
          <w:rFonts w:ascii="Times New Roman" w:hAnsi="Times New Roman" w:cs="Times New Roman"/>
          <w:sz w:val="24"/>
          <w:szCs w:val="24"/>
        </w:rPr>
        <w:t xml:space="preserve">immense distress and impairment in functioning. Psychological treatments can </w:t>
      </w:r>
      <w:r w:rsidRPr="00CE41A3" w:rsidR="00CE41A3">
        <w:rPr>
          <w:rFonts w:ascii="Times New Roman" w:hAnsi="Times New Roman" w:cs="Times New Roman"/>
          <w:sz w:val="24"/>
          <w:szCs w:val="24"/>
        </w:rPr>
        <w:t xml:space="preserve">be used to treat this disorder. Dissociative amnesia is characterized by the inability to remember anything and loss of memory. Lastly is the dissociative trance, which involves sudden changes in personality, causing immense distress and impairment in </w:t>
      </w:r>
      <w:r w:rsidRPr="00CE41A3" w:rsidR="00CE41A3">
        <w:rPr>
          <w:rFonts w:ascii="Times New Roman" w:hAnsi="Times New Roman" w:cs="Times New Roman"/>
          <w:sz w:val="24"/>
          <w:szCs w:val="24"/>
        </w:rPr>
        <w:t>functioning.</w:t>
      </w:r>
    </w:p>
    <w:p w:rsidR="00E6693A" w:rsidP="00CE41A3">
      <w:pPr>
        <w:spacing w:line="480" w:lineRule="auto"/>
        <w:ind w:firstLine="720"/>
        <w:rPr>
          <w:rFonts w:ascii="Times New Roman" w:hAnsi="Times New Roman" w:cs="Times New Roman"/>
          <w:sz w:val="24"/>
          <w:szCs w:val="24"/>
        </w:rPr>
      </w:pPr>
    </w:p>
    <w:p w:rsidR="00E6693A" w:rsidP="00CE41A3">
      <w:pPr>
        <w:spacing w:line="480" w:lineRule="auto"/>
        <w:ind w:firstLine="720"/>
        <w:rPr>
          <w:rFonts w:ascii="Times New Roman" w:hAnsi="Times New Roman" w:cs="Times New Roman"/>
          <w:sz w:val="24"/>
          <w:szCs w:val="24"/>
        </w:rPr>
      </w:pPr>
    </w:p>
    <w:p w:rsidR="00E6693A" w:rsidP="00CE41A3">
      <w:pPr>
        <w:spacing w:line="480" w:lineRule="auto"/>
        <w:ind w:firstLine="720"/>
        <w:rPr>
          <w:rFonts w:ascii="Times New Roman" w:hAnsi="Times New Roman" w:cs="Times New Roman"/>
          <w:sz w:val="24"/>
          <w:szCs w:val="24"/>
        </w:rPr>
      </w:pPr>
    </w:p>
    <w:p w:rsidR="00E6693A" w:rsidP="00CE41A3">
      <w:pPr>
        <w:spacing w:line="480" w:lineRule="auto"/>
        <w:ind w:firstLine="720"/>
        <w:rPr>
          <w:rFonts w:ascii="Times New Roman" w:hAnsi="Times New Roman" w:cs="Times New Roman"/>
          <w:sz w:val="24"/>
          <w:szCs w:val="24"/>
        </w:rPr>
      </w:pPr>
    </w:p>
    <w:p w:rsidR="00E6693A" w:rsidP="00CE41A3">
      <w:pPr>
        <w:spacing w:line="480" w:lineRule="auto"/>
        <w:ind w:firstLine="720"/>
        <w:rPr>
          <w:rFonts w:ascii="Times New Roman" w:hAnsi="Times New Roman" w:cs="Times New Roman"/>
          <w:sz w:val="24"/>
          <w:szCs w:val="24"/>
        </w:rPr>
      </w:pPr>
    </w:p>
    <w:p w:rsidR="00E6693A" w:rsidP="00CE41A3">
      <w:pPr>
        <w:spacing w:line="480" w:lineRule="auto"/>
        <w:ind w:firstLine="720"/>
        <w:rPr>
          <w:rFonts w:ascii="Times New Roman" w:hAnsi="Times New Roman" w:cs="Times New Roman"/>
          <w:sz w:val="24"/>
          <w:szCs w:val="24"/>
        </w:rPr>
      </w:pPr>
    </w:p>
    <w:p w:rsidR="00E6693A" w:rsidP="00CE41A3">
      <w:pPr>
        <w:spacing w:line="480" w:lineRule="auto"/>
        <w:ind w:firstLine="720"/>
        <w:rPr>
          <w:rFonts w:ascii="Times New Roman" w:hAnsi="Times New Roman" w:cs="Times New Roman"/>
          <w:sz w:val="24"/>
          <w:szCs w:val="24"/>
        </w:rPr>
      </w:pPr>
    </w:p>
    <w:p w:rsidR="00E6693A" w:rsidP="00CE41A3">
      <w:pPr>
        <w:spacing w:line="480" w:lineRule="auto"/>
        <w:ind w:firstLine="720"/>
        <w:rPr>
          <w:rFonts w:ascii="Times New Roman" w:hAnsi="Times New Roman" w:cs="Times New Roman"/>
          <w:sz w:val="24"/>
          <w:szCs w:val="24"/>
        </w:rPr>
      </w:pPr>
    </w:p>
    <w:p w:rsidR="00E6693A" w:rsidP="00CE41A3">
      <w:pPr>
        <w:spacing w:line="480" w:lineRule="auto"/>
        <w:ind w:firstLine="720"/>
        <w:rPr>
          <w:rFonts w:ascii="Times New Roman" w:hAnsi="Times New Roman" w:cs="Times New Roman"/>
          <w:sz w:val="24"/>
          <w:szCs w:val="24"/>
        </w:rPr>
      </w:pPr>
    </w:p>
    <w:p w:rsidR="00E6693A" w:rsidP="00CE41A3">
      <w:pPr>
        <w:spacing w:line="480" w:lineRule="auto"/>
        <w:ind w:firstLine="720"/>
        <w:rPr>
          <w:rFonts w:ascii="Times New Roman" w:hAnsi="Times New Roman" w:cs="Times New Roman"/>
          <w:sz w:val="24"/>
          <w:szCs w:val="24"/>
        </w:rPr>
      </w:pPr>
    </w:p>
    <w:p w:rsidR="00E6693A" w:rsidP="00CE41A3">
      <w:pPr>
        <w:spacing w:line="480" w:lineRule="auto"/>
        <w:ind w:firstLine="720"/>
        <w:rPr>
          <w:rFonts w:ascii="Times New Roman" w:hAnsi="Times New Roman" w:cs="Times New Roman"/>
          <w:sz w:val="24"/>
          <w:szCs w:val="24"/>
        </w:rPr>
      </w:pPr>
    </w:p>
    <w:p w:rsidR="00E6693A" w:rsidP="00CE41A3">
      <w:pPr>
        <w:spacing w:line="480" w:lineRule="auto"/>
        <w:ind w:firstLine="720"/>
        <w:rPr>
          <w:rFonts w:ascii="Times New Roman" w:hAnsi="Times New Roman" w:cs="Times New Roman"/>
          <w:sz w:val="24"/>
          <w:szCs w:val="24"/>
        </w:rPr>
      </w:pPr>
    </w:p>
    <w:p w:rsidR="00E6693A" w:rsidP="00CE41A3">
      <w:pPr>
        <w:spacing w:line="480" w:lineRule="auto"/>
        <w:ind w:firstLine="720"/>
        <w:rPr>
          <w:rFonts w:ascii="Times New Roman" w:hAnsi="Times New Roman" w:cs="Times New Roman"/>
          <w:sz w:val="24"/>
          <w:szCs w:val="24"/>
        </w:rPr>
      </w:pPr>
    </w:p>
    <w:p w:rsidR="00E6693A" w:rsidP="00CE41A3">
      <w:pPr>
        <w:spacing w:line="480" w:lineRule="auto"/>
        <w:ind w:firstLine="720"/>
        <w:rPr>
          <w:rFonts w:ascii="Times New Roman" w:hAnsi="Times New Roman" w:cs="Times New Roman"/>
          <w:sz w:val="24"/>
          <w:szCs w:val="24"/>
        </w:rPr>
      </w:pPr>
    </w:p>
    <w:p w:rsidR="00E6693A" w:rsidP="00CE41A3">
      <w:pPr>
        <w:spacing w:line="480" w:lineRule="auto"/>
        <w:ind w:firstLine="720"/>
        <w:rPr>
          <w:rFonts w:ascii="Times New Roman" w:hAnsi="Times New Roman" w:cs="Times New Roman"/>
          <w:sz w:val="24"/>
          <w:szCs w:val="24"/>
        </w:rPr>
      </w:pPr>
    </w:p>
    <w:p w:rsidR="00E6693A" w:rsidP="00CE41A3">
      <w:pPr>
        <w:spacing w:line="480" w:lineRule="auto"/>
        <w:ind w:firstLine="720"/>
        <w:rPr>
          <w:rFonts w:ascii="Times New Roman" w:hAnsi="Times New Roman" w:cs="Times New Roman"/>
          <w:sz w:val="24"/>
          <w:szCs w:val="24"/>
        </w:rPr>
      </w:pPr>
    </w:p>
    <w:p w:rsidR="00E6693A" w:rsidRPr="00DC0215" w:rsidP="00DC0215">
      <w:pPr>
        <w:spacing w:line="480" w:lineRule="auto"/>
        <w:jc w:val="center"/>
        <w:rPr>
          <w:rFonts w:ascii="Times New Roman" w:hAnsi="Times New Roman" w:cs="Times New Roman"/>
          <w:b/>
          <w:sz w:val="24"/>
          <w:szCs w:val="24"/>
        </w:rPr>
      </w:pPr>
      <w:r w:rsidRPr="00DC0215">
        <w:rPr>
          <w:rFonts w:ascii="Times New Roman" w:hAnsi="Times New Roman" w:cs="Times New Roman"/>
          <w:b/>
          <w:sz w:val="24"/>
          <w:szCs w:val="24"/>
        </w:rPr>
        <w:t>References</w:t>
      </w:r>
      <w:bookmarkStart w:id="0" w:name="_GoBack"/>
      <w:bookmarkEnd w:id="0"/>
    </w:p>
    <w:p w:rsidR="00E6693A" w:rsidP="00EC24B8">
      <w:pPr>
        <w:spacing w:line="480" w:lineRule="auto"/>
        <w:ind w:left="720" w:hanging="720"/>
        <w:rPr>
          <w:rFonts w:ascii="Times New Roman" w:hAnsi="Times New Roman" w:cs="Times New Roman"/>
          <w:sz w:val="24"/>
          <w:szCs w:val="24"/>
        </w:rPr>
      </w:pPr>
      <w:r w:rsidRPr="00E6693A">
        <w:rPr>
          <w:rFonts w:ascii="Times New Roman" w:hAnsi="Times New Roman" w:cs="Times New Roman"/>
          <w:sz w:val="24"/>
          <w:szCs w:val="24"/>
        </w:rPr>
        <w:t>Barlow, D., &amp; Durand, V. (2011). Abnormal psychology: An integrative approach. Nelson Education.</w:t>
      </w:r>
    </w:p>
    <w:p w:rsidR="00DC0215" w:rsidP="00EC24B8">
      <w:pPr>
        <w:spacing w:line="480" w:lineRule="auto"/>
        <w:ind w:left="720" w:hanging="720"/>
        <w:rPr>
          <w:rFonts w:ascii="Times New Roman" w:hAnsi="Times New Roman" w:cs="Times New Roman"/>
          <w:sz w:val="24"/>
          <w:szCs w:val="24"/>
        </w:rPr>
      </w:pPr>
      <w:r w:rsidRPr="00DC0215">
        <w:rPr>
          <w:rFonts w:ascii="Times New Roman" w:hAnsi="Times New Roman" w:cs="Times New Roman"/>
          <w:sz w:val="24"/>
          <w:szCs w:val="24"/>
        </w:rPr>
        <w:t>Brown, T. A., &amp; Barlow, D. H. (2016). Casebook in abnormal psychology. Cengage Learning.</w:t>
      </w:r>
    </w:p>
    <w:p w:rsidR="00DC0215" w:rsidRPr="00E6693A" w:rsidP="00EC24B8">
      <w:pPr>
        <w:spacing w:line="480" w:lineRule="auto"/>
        <w:ind w:left="720" w:hanging="720"/>
        <w:rPr>
          <w:rFonts w:ascii="Times New Roman" w:hAnsi="Times New Roman" w:cs="Times New Roman"/>
          <w:sz w:val="24"/>
          <w:szCs w:val="24"/>
        </w:rPr>
      </w:pPr>
      <w:r w:rsidRPr="00DC0215">
        <w:rPr>
          <w:rFonts w:ascii="Times New Roman" w:hAnsi="Times New Roman" w:cs="Times New Roman"/>
          <w:sz w:val="24"/>
          <w:szCs w:val="24"/>
        </w:rPr>
        <w:t xml:space="preserve">Shalev, A., </w:t>
      </w:r>
      <w:r w:rsidRPr="00DC0215">
        <w:rPr>
          <w:rFonts w:ascii="Times New Roman" w:hAnsi="Times New Roman" w:cs="Times New Roman"/>
          <w:sz w:val="24"/>
          <w:szCs w:val="24"/>
        </w:rPr>
        <w:t>Liberzon</w:t>
      </w:r>
      <w:r w:rsidRPr="00DC0215">
        <w:rPr>
          <w:rFonts w:ascii="Times New Roman" w:hAnsi="Times New Roman" w:cs="Times New Roman"/>
          <w:sz w:val="24"/>
          <w:szCs w:val="24"/>
        </w:rPr>
        <w:t xml:space="preserve">, I., &amp; </w:t>
      </w:r>
      <w:r w:rsidRPr="00DC0215">
        <w:rPr>
          <w:rFonts w:ascii="Times New Roman" w:hAnsi="Times New Roman" w:cs="Times New Roman"/>
          <w:sz w:val="24"/>
          <w:szCs w:val="24"/>
        </w:rPr>
        <w:t>Marmar</w:t>
      </w:r>
      <w:r w:rsidRPr="00DC0215">
        <w:rPr>
          <w:rFonts w:ascii="Times New Roman" w:hAnsi="Times New Roman" w:cs="Times New Roman"/>
          <w:sz w:val="24"/>
          <w:szCs w:val="24"/>
        </w:rPr>
        <w:t>, C. (2017). Post-traumatic stress disorder. New England Journal of Medicine, 376(25), 2459-2469.</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81258829"/>
      <w:docPartObj>
        <w:docPartGallery w:val="Page Numbers (Top of Page)"/>
        <w:docPartUnique/>
      </w:docPartObj>
    </w:sdtPr>
    <w:sdtEndPr>
      <w:rPr>
        <w:rFonts w:ascii="Times New Roman" w:hAnsi="Times New Roman" w:cs="Times New Roman"/>
        <w:noProof/>
        <w:sz w:val="24"/>
        <w:szCs w:val="24"/>
      </w:rPr>
    </w:sdtEndPr>
    <w:sdtContent>
      <w:p w:rsidR="00EC24B8" w:rsidRPr="00EC24B8">
        <w:pPr>
          <w:pStyle w:val="Header"/>
          <w:jc w:val="right"/>
          <w:rPr>
            <w:rFonts w:ascii="Times New Roman" w:hAnsi="Times New Roman" w:cs="Times New Roman"/>
            <w:sz w:val="24"/>
            <w:szCs w:val="24"/>
          </w:rPr>
        </w:pPr>
        <w:r w:rsidRPr="00EC24B8">
          <w:rPr>
            <w:rFonts w:ascii="Times New Roman" w:hAnsi="Times New Roman" w:cs="Times New Roman"/>
            <w:sz w:val="24"/>
            <w:szCs w:val="24"/>
          </w:rPr>
          <w:t>ABNORMAL PSYCHOLOGY</w:t>
        </w:r>
        <w:r>
          <w:rPr>
            <w:rFonts w:ascii="Times New Roman" w:hAnsi="Times New Roman" w:cs="Times New Roman"/>
            <w:sz w:val="24"/>
            <w:szCs w:val="24"/>
          </w:rPr>
          <w:t xml:space="preserve">                                                                                                     </w:t>
        </w:r>
        <w:r w:rsidRPr="00EC24B8">
          <w:rPr>
            <w:rFonts w:ascii="Times New Roman" w:hAnsi="Times New Roman" w:cs="Times New Roman"/>
            <w:sz w:val="24"/>
            <w:szCs w:val="24"/>
          </w:rPr>
          <w:fldChar w:fldCharType="begin"/>
        </w:r>
        <w:r w:rsidRPr="00EC24B8">
          <w:rPr>
            <w:rFonts w:ascii="Times New Roman" w:hAnsi="Times New Roman" w:cs="Times New Roman"/>
            <w:sz w:val="24"/>
            <w:szCs w:val="24"/>
          </w:rPr>
          <w:instrText xml:space="preserve"> PAGE   \* MERGEFORMAT </w:instrText>
        </w:r>
        <w:r w:rsidRPr="00EC24B8">
          <w:rPr>
            <w:rFonts w:ascii="Times New Roman" w:hAnsi="Times New Roman" w:cs="Times New Roman"/>
            <w:sz w:val="24"/>
            <w:szCs w:val="24"/>
          </w:rPr>
          <w:fldChar w:fldCharType="separate"/>
        </w:r>
        <w:r>
          <w:rPr>
            <w:rFonts w:ascii="Times New Roman" w:hAnsi="Times New Roman" w:cs="Times New Roman"/>
            <w:noProof/>
            <w:sz w:val="24"/>
            <w:szCs w:val="24"/>
          </w:rPr>
          <w:t>10</w:t>
        </w:r>
        <w:r w:rsidRPr="00EC24B8">
          <w:rPr>
            <w:rFonts w:ascii="Times New Roman" w:hAnsi="Times New Roman" w:cs="Times New Roman"/>
            <w:noProof/>
            <w:sz w:val="24"/>
            <w:szCs w:val="24"/>
          </w:rPr>
          <w:fldChar w:fldCharType="end"/>
        </w:r>
      </w:p>
    </w:sdtContent>
  </w:sdt>
  <w:p w:rsidR="00EC24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719"/>
    <w:rsid w:val="00040B90"/>
    <w:rsid w:val="00170BFC"/>
    <w:rsid w:val="001C4987"/>
    <w:rsid w:val="001D3B73"/>
    <w:rsid w:val="001F0C88"/>
    <w:rsid w:val="002759C5"/>
    <w:rsid w:val="00286F2F"/>
    <w:rsid w:val="002E2322"/>
    <w:rsid w:val="002E7E1D"/>
    <w:rsid w:val="0039288D"/>
    <w:rsid w:val="003A43BD"/>
    <w:rsid w:val="00482BB8"/>
    <w:rsid w:val="005745A8"/>
    <w:rsid w:val="005A1719"/>
    <w:rsid w:val="005A4EAB"/>
    <w:rsid w:val="005B0E28"/>
    <w:rsid w:val="005C38A2"/>
    <w:rsid w:val="005D0C16"/>
    <w:rsid w:val="005F17A5"/>
    <w:rsid w:val="006216F4"/>
    <w:rsid w:val="006376B8"/>
    <w:rsid w:val="006F79A3"/>
    <w:rsid w:val="0071795F"/>
    <w:rsid w:val="00725D13"/>
    <w:rsid w:val="007A3E70"/>
    <w:rsid w:val="007B6836"/>
    <w:rsid w:val="00836198"/>
    <w:rsid w:val="009A43E5"/>
    <w:rsid w:val="00AD3F61"/>
    <w:rsid w:val="00AE4E14"/>
    <w:rsid w:val="00AF19B0"/>
    <w:rsid w:val="00AF48BF"/>
    <w:rsid w:val="00B13E5C"/>
    <w:rsid w:val="00B2453E"/>
    <w:rsid w:val="00B64DED"/>
    <w:rsid w:val="00C24BA2"/>
    <w:rsid w:val="00C267A2"/>
    <w:rsid w:val="00CD658E"/>
    <w:rsid w:val="00CE338D"/>
    <w:rsid w:val="00CE41A3"/>
    <w:rsid w:val="00CF7360"/>
    <w:rsid w:val="00D06358"/>
    <w:rsid w:val="00D707B0"/>
    <w:rsid w:val="00DA7B36"/>
    <w:rsid w:val="00DB6702"/>
    <w:rsid w:val="00DC0215"/>
    <w:rsid w:val="00E626F8"/>
    <w:rsid w:val="00E6693A"/>
    <w:rsid w:val="00E722B0"/>
    <w:rsid w:val="00EC24B8"/>
    <w:rsid w:val="00F53A2F"/>
    <w:rsid w:val="00F6099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5AC51CA-FC4C-4BC4-914D-2DE130BC2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4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4B8"/>
  </w:style>
  <w:style w:type="paragraph" w:styleId="Footer">
    <w:name w:val="footer"/>
    <w:basedOn w:val="Normal"/>
    <w:link w:val="FooterChar"/>
    <w:uiPriority w:val="99"/>
    <w:unhideWhenUsed/>
    <w:rsid w:val="00EC24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488</TotalTime>
  <Pages>10</Pages>
  <Words>1913</Words>
  <Characters>10908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2020-02-02T14:11:00Z</dcterms:created>
  <dcterms:modified xsi:type="dcterms:W3CDTF">2020-02-02T22:20:00Z</dcterms:modified>
</cp:coreProperties>
</file>